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F96EFC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F96EFC">
        <w:rPr>
          <w:b w:val="0"/>
          <w:color w:val="FFFFFF" w:themeColor="background1"/>
          <w:sz w:val="24"/>
          <w:szCs w:val="24"/>
        </w:rPr>
        <w:t>Приложение №</w:t>
      </w:r>
      <w:r w:rsidR="00870968" w:rsidRPr="00F96EFC">
        <w:rPr>
          <w:b w:val="0"/>
          <w:color w:val="FFFFFF" w:themeColor="background1"/>
          <w:sz w:val="24"/>
          <w:szCs w:val="24"/>
        </w:rPr>
        <w:t>1</w:t>
      </w:r>
    </w:p>
    <w:p w:rsidR="00636CEE" w:rsidRPr="00A937E6" w:rsidRDefault="00F538ED" w:rsidP="00054A99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957EF3">
        <w:rPr>
          <w:color w:val="FFFFFF" w:themeColor="background1"/>
          <w:sz w:val="24"/>
          <w:szCs w:val="24"/>
        </w:rPr>
        <w:t>ПРОЕКТ</w:t>
      </w:r>
      <w:r w:rsidR="00636CEE"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833A3C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 году,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D42FF1">
        <w:rPr>
          <w:sz w:val="24"/>
          <w:szCs w:val="24"/>
        </w:rPr>
        <w:t xml:space="preserve">принятому </w:t>
      </w:r>
      <w:r w:rsidR="00A73719" w:rsidRPr="00D42FF1">
        <w:rPr>
          <w:sz w:val="24"/>
          <w:szCs w:val="24"/>
        </w:rPr>
        <w:t>0</w:t>
      </w:r>
      <w:r w:rsidR="00833A3C" w:rsidRPr="00D42FF1">
        <w:rPr>
          <w:sz w:val="24"/>
          <w:szCs w:val="24"/>
        </w:rPr>
        <w:t>7</w:t>
      </w:r>
      <w:r w:rsidR="007E3317" w:rsidRPr="00D42FF1">
        <w:rPr>
          <w:sz w:val="24"/>
          <w:szCs w:val="24"/>
        </w:rPr>
        <w:t>.0</w:t>
      </w:r>
      <w:r w:rsidR="00A73719" w:rsidRPr="00D42FF1">
        <w:rPr>
          <w:sz w:val="24"/>
          <w:szCs w:val="24"/>
        </w:rPr>
        <w:t>2</w:t>
      </w:r>
      <w:r w:rsidR="007E3317" w:rsidRPr="00D42FF1">
        <w:rPr>
          <w:sz w:val="24"/>
          <w:szCs w:val="24"/>
        </w:rPr>
        <w:t>.202</w:t>
      </w:r>
      <w:r w:rsidR="00833A3C" w:rsidRPr="00D42FF1">
        <w:rPr>
          <w:sz w:val="24"/>
          <w:szCs w:val="24"/>
        </w:rPr>
        <w:t>5</w:t>
      </w:r>
      <w:r w:rsidRPr="00D42FF1">
        <w:rPr>
          <w:sz w:val="24"/>
          <w:szCs w:val="24"/>
        </w:rPr>
        <w:t xml:space="preserve"> года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D42FF1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D42FF1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D42FF1" w:rsidRDefault="00415B59" w:rsidP="00415B59">
      <w:pPr>
        <w:pStyle w:val="a3"/>
        <w:jc w:val="center"/>
        <w:rPr>
          <w:b/>
          <w:sz w:val="24"/>
          <w:szCs w:val="24"/>
        </w:rPr>
      </w:pPr>
      <w:r w:rsidRPr="004728C4">
        <w:rPr>
          <w:b/>
          <w:sz w:val="24"/>
          <w:szCs w:val="24"/>
        </w:rPr>
        <w:t>№</w:t>
      </w:r>
      <w:r w:rsidR="00237D89">
        <w:rPr>
          <w:b/>
          <w:sz w:val="24"/>
          <w:szCs w:val="24"/>
        </w:rPr>
        <w:t>5</w:t>
      </w:r>
      <w:r w:rsidRPr="007F1C28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541249">
        <w:rPr>
          <w:b/>
          <w:sz w:val="24"/>
          <w:szCs w:val="24"/>
        </w:rPr>
        <w:t>0</w:t>
      </w:r>
      <w:r w:rsidR="004D27FB">
        <w:rPr>
          <w:b/>
          <w:sz w:val="24"/>
          <w:szCs w:val="24"/>
        </w:rPr>
        <w:t>8</w:t>
      </w:r>
      <w:r w:rsidRPr="007F1C28">
        <w:rPr>
          <w:b/>
          <w:sz w:val="24"/>
          <w:szCs w:val="24"/>
        </w:rPr>
        <w:t>.</w:t>
      </w:r>
      <w:r w:rsidR="007F65AF" w:rsidRPr="007F1C28">
        <w:rPr>
          <w:b/>
          <w:sz w:val="24"/>
          <w:szCs w:val="24"/>
        </w:rPr>
        <w:t>0</w:t>
      </w:r>
      <w:r w:rsidR="00237D89">
        <w:rPr>
          <w:b/>
          <w:sz w:val="24"/>
          <w:szCs w:val="24"/>
        </w:rPr>
        <w:t>9</w:t>
      </w:r>
      <w:r w:rsidRPr="007F1C28">
        <w:rPr>
          <w:b/>
          <w:sz w:val="24"/>
          <w:szCs w:val="24"/>
        </w:rPr>
        <w:t>.202</w:t>
      </w:r>
      <w:r w:rsidR="00833A3C" w:rsidRPr="007F1C28">
        <w:rPr>
          <w:b/>
          <w:sz w:val="24"/>
          <w:szCs w:val="24"/>
        </w:rPr>
        <w:t>5</w:t>
      </w:r>
      <w:r w:rsidRPr="007F1C28">
        <w:rPr>
          <w:b/>
          <w:sz w:val="24"/>
          <w:szCs w:val="24"/>
        </w:rPr>
        <w:t xml:space="preserve"> г.</w:t>
      </w:r>
    </w:p>
    <w:p w:rsidR="00840FE9" w:rsidRPr="00D42FF1" w:rsidRDefault="00840FE9" w:rsidP="00415B59">
      <w:pPr>
        <w:pStyle w:val="a3"/>
        <w:jc w:val="center"/>
        <w:rPr>
          <w:b/>
          <w:sz w:val="16"/>
          <w:szCs w:val="16"/>
        </w:rPr>
      </w:pPr>
    </w:p>
    <w:p w:rsidR="004A39D4" w:rsidRPr="00BC68B7" w:rsidRDefault="00BC68B7" w:rsidP="00F327F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E1990">
        <w:rPr>
          <w:bCs/>
          <w:sz w:val="24"/>
          <w:szCs w:val="24"/>
        </w:rPr>
        <w:t xml:space="preserve">В целях </w:t>
      </w:r>
      <w:r w:rsidRPr="005E1990">
        <w:rPr>
          <w:sz w:val="24"/>
          <w:szCs w:val="24"/>
        </w:rPr>
        <w:t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принятого 07.02.2025 года (с последующими изменениями)</w:t>
      </w:r>
      <w:r w:rsidR="001479C3" w:rsidRPr="005E1990">
        <w:rPr>
          <w:sz w:val="24"/>
          <w:szCs w:val="24"/>
        </w:rPr>
        <w:t xml:space="preserve">, в соответствие </w:t>
      </w:r>
      <w:r w:rsidR="001E66A2" w:rsidRPr="005E1990">
        <w:rPr>
          <w:sz w:val="24"/>
          <w:szCs w:val="24"/>
        </w:rPr>
        <w:t xml:space="preserve">с </w:t>
      </w:r>
      <w:r w:rsidR="001479C3" w:rsidRPr="005E1990">
        <w:rPr>
          <w:sz w:val="24"/>
          <w:szCs w:val="24"/>
        </w:rPr>
        <w:t>требованиями</w:t>
      </w:r>
      <w:r w:rsidR="00987633" w:rsidRPr="005E1990">
        <w:rPr>
          <w:sz w:val="24"/>
          <w:szCs w:val="24"/>
        </w:rPr>
        <w:t>,</w:t>
      </w:r>
      <w:r w:rsidR="001479C3" w:rsidRPr="005E1990">
        <w:rPr>
          <w:sz w:val="24"/>
          <w:szCs w:val="24"/>
        </w:rPr>
        <w:t xml:space="preserve"> </w:t>
      </w:r>
      <w:r w:rsidR="00294E66" w:rsidRPr="00294E66">
        <w:rPr>
          <w:sz w:val="24"/>
        </w:rPr>
        <w:t xml:space="preserve">установленными </w:t>
      </w:r>
      <w:r w:rsidR="00987633" w:rsidRPr="005E1990">
        <w:rPr>
          <w:bCs/>
          <w:sz w:val="24"/>
          <w:szCs w:val="24"/>
        </w:rPr>
        <w:t xml:space="preserve">постановлением Правительства Российской Федерации от 04.09.2025 </w:t>
      </w:r>
      <w:r w:rsidR="00987633" w:rsidRPr="005E1990">
        <w:rPr>
          <w:bCs/>
          <w:sz w:val="24"/>
        </w:rPr>
        <w:t>№1365</w:t>
      </w:r>
      <w:r w:rsidR="00987633" w:rsidRPr="005E1990">
        <w:rPr>
          <w:b/>
          <w:bCs/>
          <w:sz w:val="24"/>
        </w:rPr>
        <w:t xml:space="preserve"> </w:t>
      </w:r>
      <w:r w:rsidR="00987633" w:rsidRPr="005E1990">
        <w:rPr>
          <w:bCs/>
          <w:sz w:val="24"/>
          <w:szCs w:val="24"/>
        </w:rPr>
        <w:t>«О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</w:t>
      </w:r>
      <w:r w:rsidR="00987633" w:rsidRPr="005E1990">
        <w:rPr>
          <w:b/>
          <w:sz w:val="24"/>
        </w:rPr>
        <w:t>»</w:t>
      </w:r>
      <w:r w:rsidR="00987633" w:rsidRPr="005E1990">
        <w:rPr>
          <w:bCs/>
          <w:sz w:val="24"/>
          <w:szCs w:val="24"/>
        </w:rPr>
        <w:t xml:space="preserve">, </w:t>
      </w:r>
      <w:r w:rsidR="00987633" w:rsidRPr="005E1990">
        <w:rPr>
          <w:sz w:val="24"/>
          <w:szCs w:val="24"/>
        </w:rPr>
        <w:t xml:space="preserve">Приказом </w:t>
      </w:r>
      <w:r w:rsidR="003A3598" w:rsidRPr="005E1990">
        <w:rPr>
          <w:sz w:val="24"/>
          <w:szCs w:val="24"/>
        </w:rPr>
        <w:t xml:space="preserve">Министерства здравоохранения Российской Федерации от 15.05.2025 №279н «О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 от 10 февраля 2023 г. </w:t>
      </w:r>
      <w:r w:rsidR="001479C3" w:rsidRPr="005E1990">
        <w:rPr>
          <w:sz w:val="24"/>
          <w:szCs w:val="24"/>
        </w:rPr>
        <w:t>№</w:t>
      </w:r>
      <w:r w:rsidR="003A3598" w:rsidRPr="005E1990">
        <w:rPr>
          <w:sz w:val="24"/>
          <w:szCs w:val="24"/>
        </w:rPr>
        <w:t>44н» (Зарегистрировано в Минюсте России 09.07.2025 №82855)</w:t>
      </w:r>
      <w:r w:rsidR="001E66A2" w:rsidRPr="005E1990">
        <w:rPr>
          <w:sz w:val="24"/>
          <w:szCs w:val="24"/>
        </w:rPr>
        <w:t xml:space="preserve">, </w:t>
      </w:r>
      <w:r w:rsidR="00CB27FD" w:rsidRPr="005E1990">
        <w:rPr>
          <w:sz w:val="24"/>
          <w:szCs w:val="24"/>
        </w:rPr>
        <w:t xml:space="preserve">Приказом Министерства здравоохранения Российской Федерации </w:t>
      </w:r>
      <w:r w:rsidR="00CB27FD" w:rsidRPr="005E1990">
        <w:rPr>
          <w:rFonts w:eastAsiaTheme="minorHAnsi"/>
          <w:sz w:val="24"/>
          <w:lang w:eastAsia="en-US"/>
        </w:rPr>
        <w:t xml:space="preserve">от 14.04.2025 №211н «Об утверждении порядка прохождения несовершеннолетними профилактических медицинских осмотров, учетной формы №030-ПО/у «Карта профилактического медицинского осмотра несовершеннолетнего», порядка ее ведения, а также формы отраслевого статистического наблюдения №030-ПО/о «Сведения о профилактических медицинских осмотрах несовершеннолетних», порядка ее заполнения» (Зарегистрировано в Минюсте России 22.05.2025 №82300), </w:t>
      </w:r>
      <w:r w:rsidR="00CB27FD" w:rsidRPr="005E1990">
        <w:rPr>
          <w:sz w:val="24"/>
          <w:szCs w:val="24"/>
        </w:rPr>
        <w:t xml:space="preserve">Приказом Министерства здравоохранения Российской Федерации </w:t>
      </w:r>
      <w:r w:rsidR="00CB27FD" w:rsidRPr="005E1990">
        <w:rPr>
          <w:rFonts w:eastAsiaTheme="minorHAnsi"/>
          <w:sz w:val="24"/>
          <w:lang w:eastAsia="en-US"/>
        </w:rPr>
        <w:t xml:space="preserve">от 14.04.2025 №212н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 (Зарегистрировано в Минюсте России 28.05.2025 №82387), </w:t>
      </w:r>
      <w:r w:rsidR="00707C77" w:rsidRPr="005E1990">
        <w:rPr>
          <w:sz w:val="24"/>
          <w:szCs w:val="24"/>
        </w:rPr>
        <w:t xml:space="preserve">Приказом Министерства здравоохранения Российской Федерации от 11.04.2025 №192н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 (Зарегистрировано в Минюсте России 16.05.2025 N 82218), </w:t>
      </w:r>
      <w:r w:rsidR="002454FA" w:rsidRPr="005E1990">
        <w:rPr>
          <w:sz w:val="24"/>
          <w:szCs w:val="24"/>
        </w:rPr>
        <w:t xml:space="preserve">в связи </w:t>
      </w:r>
      <w:r w:rsidR="002454FA" w:rsidRPr="005E1990">
        <w:rPr>
          <w:rFonts w:eastAsiaTheme="minorHAnsi"/>
          <w:sz w:val="24"/>
          <w:szCs w:val="24"/>
          <w:lang w:eastAsia="en-US"/>
        </w:rPr>
        <w:t xml:space="preserve">с поступившими в адрес Комиссии по разработке ТПОМС от медицинских организаций </w:t>
      </w:r>
      <w:r w:rsidR="0092079D" w:rsidRPr="005E1990">
        <w:rPr>
          <w:rFonts w:eastAsiaTheme="minorHAnsi"/>
          <w:sz w:val="24"/>
          <w:lang w:eastAsia="en-US"/>
        </w:rPr>
        <w:t>сведениями об изменении штатной численности ФАП, ФП</w:t>
      </w:r>
      <w:r w:rsidR="002454FA" w:rsidRPr="001479C3">
        <w:rPr>
          <w:sz w:val="24"/>
          <w:szCs w:val="24"/>
        </w:rPr>
        <w:t xml:space="preserve"> </w:t>
      </w:r>
      <w:r w:rsidR="001E66A2" w:rsidRPr="001479C3">
        <w:rPr>
          <w:sz w:val="24"/>
          <w:szCs w:val="24"/>
        </w:rPr>
        <w:t>и н</w:t>
      </w:r>
      <w:r w:rsidR="004C4622" w:rsidRPr="001479C3">
        <w:rPr>
          <w:sz w:val="24"/>
          <w:szCs w:val="24"/>
        </w:rPr>
        <w:t>а</w:t>
      </w:r>
      <w:r w:rsidR="004A39D4" w:rsidRPr="001479C3">
        <w:rPr>
          <w:sz w:val="24"/>
          <w:szCs w:val="24"/>
        </w:rPr>
        <w:t xml:space="preserve"> основании решений, принятых на заседани</w:t>
      </w:r>
      <w:r w:rsidR="00127A91" w:rsidRPr="001479C3">
        <w:rPr>
          <w:sz w:val="24"/>
          <w:szCs w:val="24"/>
        </w:rPr>
        <w:t>ях</w:t>
      </w:r>
      <w:r w:rsidR="004A39D4" w:rsidRPr="001479C3">
        <w:rPr>
          <w:sz w:val="24"/>
          <w:szCs w:val="24"/>
        </w:rPr>
        <w:t xml:space="preserve"> Комиссии по разработке территориальной программы </w:t>
      </w:r>
      <w:r w:rsidR="004A39D4" w:rsidRPr="00BC68B7">
        <w:rPr>
          <w:sz w:val="24"/>
          <w:szCs w:val="24"/>
        </w:rPr>
        <w:t xml:space="preserve">обязательного медицинского </w:t>
      </w:r>
      <w:r w:rsidR="004A39D4" w:rsidRPr="001479C3">
        <w:rPr>
          <w:sz w:val="24"/>
          <w:szCs w:val="24"/>
        </w:rPr>
        <w:t xml:space="preserve">страхования </w:t>
      </w:r>
      <w:r w:rsidR="00054A99" w:rsidRPr="0041619E">
        <w:rPr>
          <w:sz w:val="24"/>
          <w:szCs w:val="24"/>
        </w:rPr>
        <w:t>(Протокол №1</w:t>
      </w:r>
      <w:r w:rsidR="00197B69" w:rsidRPr="0041619E">
        <w:rPr>
          <w:sz w:val="24"/>
          <w:szCs w:val="24"/>
        </w:rPr>
        <w:t xml:space="preserve">6 от </w:t>
      </w:r>
      <w:r w:rsidR="0092079D" w:rsidRPr="0041619E">
        <w:rPr>
          <w:sz w:val="24"/>
          <w:szCs w:val="24"/>
        </w:rPr>
        <w:t>0</w:t>
      </w:r>
      <w:r w:rsidR="004D27FB">
        <w:rPr>
          <w:sz w:val="24"/>
          <w:szCs w:val="24"/>
        </w:rPr>
        <w:t>8</w:t>
      </w:r>
      <w:r w:rsidR="00054A99" w:rsidRPr="0041619E">
        <w:rPr>
          <w:sz w:val="24"/>
          <w:szCs w:val="24"/>
        </w:rPr>
        <w:t>.0</w:t>
      </w:r>
      <w:r w:rsidR="00197B69" w:rsidRPr="0041619E">
        <w:rPr>
          <w:sz w:val="24"/>
          <w:szCs w:val="24"/>
        </w:rPr>
        <w:t>9</w:t>
      </w:r>
      <w:r w:rsidR="00054A99" w:rsidRPr="0041619E">
        <w:rPr>
          <w:sz w:val="24"/>
          <w:szCs w:val="24"/>
        </w:rPr>
        <w:t>.2025</w:t>
      </w:r>
      <w:r w:rsidR="004A39D4" w:rsidRPr="0041619E">
        <w:rPr>
          <w:sz w:val="24"/>
          <w:szCs w:val="24"/>
        </w:rPr>
        <w:t>), стороны: Министерство здравоохранения Пензенской области в лице заместителя Председателя</w:t>
      </w:r>
      <w:r w:rsidR="004A39D4" w:rsidRPr="00BC68B7">
        <w:rPr>
          <w:sz w:val="24"/>
          <w:szCs w:val="24"/>
        </w:rPr>
        <w:t xml:space="preserve">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</w:t>
      </w:r>
      <w:r w:rsidR="00FF71B7" w:rsidRPr="00BC68B7">
        <w:rPr>
          <w:rStyle w:val="FontStyle15"/>
          <w:sz w:val="24"/>
          <w:szCs w:val="24"/>
        </w:rPr>
        <w:br/>
      </w:r>
      <w:r w:rsidR="004A39D4" w:rsidRPr="00BC68B7">
        <w:rPr>
          <w:sz w:val="24"/>
          <w:szCs w:val="24"/>
        </w:rPr>
        <w:lastRenderedPageBreak/>
        <w:t xml:space="preserve">АО «МАКС-М» в г. Пензе Д.А. Гагаринского, директора </w:t>
      </w:r>
      <w:r w:rsidR="004A39D4" w:rsidRPr="00BC68B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70270B" w:rsidRPr="00BC68B7">
        <w:rPr>
          <w:rStyle w:val="FontStyle37"/>
          <w:b w:val="0"/>
          <w:sz w:val="24"/>
          <w:szCs w:val="24"/>
        </w:rPr>
        <w:t xml:space="preserve"> </w:t>
      </w:r>
      <w:r w:rsidR="005745C0" w:rsidRPr="00BC68B7">
        <w:rPr>
          <w:sz w:val="24"/>
          <w:szCs w:val="24"/>
        </w:rPr>
        <w:t>И.А. Грешниковой</w:t>
      </w:r>
      <w:r w:rsidR="004A39D4" w:rsidRPr="00BC68B7">
        <w:rPr>
          <w:sz w:val="24"/>
          <w:szCs w:val="24"/>
        </w:rPr>
        <w:t xml:space="preserve">, </w:t>
      </w:r>
      <w:r w:rsidR="005745C0" w:rsidRPr="00BC68B7">
        <w:rPr>
          <w:sz w:val="24"/>
          <w:szCs w:val="24"/>
        </w:rPr>
        <w:t>в</w:t>
      </w:r>
      <w:r w:rsidR="005745C0" w:rsidRPr="00BC68B7">
        <w:rPr>
          <w:bCs/>
          <w:sz w:val="24"/>
          <w:szCs w:val="24"/>
        </w:rPr>
        <w:t xml:space="preserve">едущего экономиста </w:t>
      </w:r>
      <w:r w:rsidR="004A39D4" w:rsidRPr="00BC68B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BC68B7">
        <w:rPr>
          <w:b/>
          <w:sz w:val="24"/>
          <w:szCs w:val="24"/>
        </w:rPr>
        <w:t xml:space="preserve"> </w:t>
      </w:r>
      <w:r w:rsidR="005745C0" w:rsidRPr="00BC68B7">
        <w:rPr>
          <w:bCs/>
          <w:sz w:val="24"/>
          <w:szCs w:val="24"/>
        </w:rPr>
        <w:t>Е.В. Баев</w:t>
      </w:r>
      <w:r w:rsidR="004A39D4" w:rsidRPr="00BC68B7">
        <w:rPr>
          <w:sz w:val="24"/>
          <w:szCs w:val="24"/>
        </w:rPr>
        <w:t xml:space="preserve">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больница им. Н.Ф. Филатова» М.С. Баженова, и  членов - главного врача </w:t>
      </w:r>
      <w:r w:rsidR="004A39D4" w:rsidRPr="00BC68B7">
        <w:rPr>
          <w:bCs/>
          <w:sz w:val="24"/>
          <w:szCs w:val="24"/>
        </w:rPr>
        <w:t>ГБУЗ</w:t>
      </w:r>
      <w:r w:rsidR="004A39D4" w:rsidRPr="00BC68B7">
        <w:rPr>
          <w:b/>
          <w:bCs/>
          <w:sz w:val="24"/>
          <w:szCs w:val="24"/>
        </w:rPr>
        <w:t xml:space="preserve"> «</w:t>
      </w:r>
      <w:r w:rsidR="004A39D4" w:rsidRPr="00BC68B7">
        <w:rPr>
          <w:sz w:val="24"/>
          <w:szCs w:val="24"/>
        </w:rPr>
        <w:t>Пензенский областной госпиталь для  ветеранов войн</w:t>
      </w:r>
      <w:r w:rsidR="004A39D4" w:rsidRPr="00BC68B7">
        <w:rPr>
          <w:b/>
          <w:bCs/>
          <w:sz w:val="24"/>
          <w:szCs w:val="24"/>
        </w:rPr>
        <w:t xml:space="preserve">» </w:t>
      </w:r>
      <w:r w:rsidR="004A39D4" w:rsidRPr="00BC68B7">
        <w:rPr>
          <w:sz w:val="24"/>
          <w:szCs w:val="24"/>
        </w:rPr>
        <w:t xml:space="preserve">  В.А. Аббакумова,  главного врача ГАУЗ Пензенской области </w:t>
      </w:r>
      <w:r w:rsidR="0070270B" w:rsidRPr="00BC68B7">
        <w:rPr>
          <w:sz w:val="24"/>
          <w:szCs w:val="24"/>
        </w:rPr>
        <w:t xml:space="preserve"> </w:t>
      </w:r>
      <w:r w:rsidR="004A39D4" w:rsidRPr="00BC68B7">
        <w:rPr>
          <w:sz w:val="24"/>
          <w:szCs w:val="24"/>
        </w:rPr>
        <w:t>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</w:t>
      </w:r>
      <w:r w:rsidR="00FF3B6C" w:rsidRPr="00BC68B7">
        <w:rPr>
          <w:sz w:val="24"/>
          <w:szCs w:val="24"/>
        </w:rPr>
        <w:t xml:space="preserve"> </w:t>
      </w:r>
      <w:r w:rsidR="004A39D4" w:rsidRPr="00BC68B7">
        <w:rPr>
          <w:sz w:val="24"/>
          <w:szCs w:val="24"/>
        </w:rPr>
        <w:t xml:space="preserve">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</w:t>
      </w:r>
      <w:r w:rsidR="00F57ED8" w:rsidRPr="00BC68B7">
        <w:rPr>
          <w:sz w:val="24"/>
          <w:szCs w:val="24"/>
        </w:rPr>
        <w:t>Городская</w:t>
      </w:r>
      <w:r w:rsidR="004A39D4" w:rsidRPr="00BC68B7">
        <w:rPr>
          <w:sz w:val="24"/>
          <w:szCs w:val="24"/>
        </w:rPr>
        <w:t xml:space="preserve"> </w:t>
      </w:r>
      <w:r w:rsidR="00F57ED8" w:rsidRPr="00BC68B7">
        <w:rPr>
          <w:sz w:val="24"/>
          <w:szCs w:val="24"/>
        </w:rPr>
        <w:t>детская</w:t>
      </w:r>
      <w:r w:rsidR="004A39D4" w:rsidRPr="00BC68B7">
        <w:rPr>
          <w:sz w:val="24"/>
          <w:szCs w:val="24"/>
        </w:rPr>
        <w:t xml:space="preserve"> </w:t>
      </w:r>
      <w:r w:rsidR="00F57ED8" w:rsidRPr="00BC68B7">
        <w:rPr>
          <w:sz w:val="24"/>
          <w:szCs w:val="24"/>
        </w:rPr>
        <w:t>поликлиника</w:t>
      </w:r>
      <w:r w:rsidR="004A39D4" w:rsidRPr="00BC68B7">
        <w:rPr>
          <w:sz w:val="24"/>
          <w:szCs w:val="24"/>
        </w:rPr>
        <w:t xml:space="preserve">» </w:t>
      </w:r>
      <w:r w:rsidR="00CD51B8" w:rsidRPr="00BC68B7">
        <w:rPr>
          <w:rStyle w:val="FontStyle15"/>
          <w:sz w:val="24"/>
          <w:szCs w:val="24"/>
        </w:rPr>
        <w:br/>
      </w:r>
      <w:r w:rsidR="00F57ED8" w:rsidRPr="00BC68B7">
        <w:rPr>
          <w:sz w:val="24"/>
          <w:szCs w:val="24"/>
        </w:rPr>
        <w:t>М.Б. Ермолае</w:t>
      </w:r>
      <w:r w:rsidR="004A39D4" w:rsidRPr="00BC68B7">
        <w:rPr>
          <w:sz w:val="24"/>
          <w:szCs w:val="24"/>
        </w:rPr>
        <w:t xml:space="preserve">вой достигли соглашения в следующем: </w:t>
      </w:r>
    </w:p>
    <w:p w:rsidR="00636CEE" w:rsidRPr="00BC68B7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BC68B7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году, принятое </w:t>
      </w:r>
      <w:r w:rsidR="006022E9" w:rsidRPr="00BC68B7">
        <w:rPr>
          <w:b w:val="0"/>
          <w:sz w:val="24"/>
          <w:szCs w:val="24"/>
        </w:rPr>
        <w:t>0</w:t>
      </w:r>
      <w:r w:rsidR="003264C3" w:rsidRPr="00BC68B7">
        <w:rPr>
          <w:b w:val="0"/>
          <w:sz w:val="24"/>
          <w:szCs w:val="24"/>
        </w:rPr>
        <w:t>7</w:t>
      </w:r>
      <w:r w:rsidRPr="00BC68B7">
        <w:rPr>
          <w:b w:val="0"/>
          <w:sz w:val="24"/>
          <w:szCs w:val="24"/>
        </w:rPr>
        <w:t>.0</w:t>
      </w:r>
      <w:r w:rsidR="006022E9" w:rsidRPr="00BC68B7">
        <w:rPr>
          <w:b w:val="0"/>
          <w:sz w:val="24"/>
          <w:szCs w:val="24"/>
        </w:rPr>
        <w:t>2</w:t>
      </w:r>
      <w:r w:rsidRPr="00BC68B7">
        <w:rPr>
          <w:b w:val="0"/>
          <w:sz w:val="24"/>
          <w:szCs w:val="24"/>
        </w:rPr>
        <w:t>.202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года, </w:t>
      </w:r>
      <w:r w:rsidR="0070270B" w:rsidRPr="00BC68B7">
        <w:rPr>
          <w:rStyle w:val="FontStyle15"/>
          <w:sz w:val="24"/>
          <w:szCs w:val="24"/>
        </w:rPr>
        <w:br/>
      </w:r>
      <w:r w:rsidRPr="00BC68B7">
        <w:rPr>
          <w:b w:val="0"/>
          <w:sz w:val="24"/>
          <w:szCs w:val="24"/>
        </w:rPr>
        <w:t>далее – Тарифное соглашение на 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год:</w:t>
      </w:r>
    </w:p>
    <w:p w:rsidR="00B812AE" w:rsidRPr="00BC68B7" w:rsidRDefault="00B812AE" w:rsidP="00B812A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C68B7">
        <w:rPr>
          <w:sz w:val="24"/>
          <w:szCs w:val="24"/>
        </w:rPr>
        <w:t xml:space="preserve">1. В разделе </w:t>
      </w:r>
      <w:r w:rsidRPr="00BC68B7">
        <w:rPr>
          <w:sz w:val="24"/>
          <w:szCs w:val="24"/>
          <w:lang w:val="en-US"/>
        </w:rPr>
        <w:t>II</w:t>
      </w:r>
      <w:r w:rsidRPr="00BC68B7">
        <w:rPr>
          <w:sz w:val="24"/>
          <w:szCs w:val="24"/>
        </w:rPr>
        <w:t xml:space="preserve"> «Способы оплаты медицинской помощи, применяемые на территории Пензенской области» </w:t>
      </w:r>
    </w:p>
    <w:p w:rsidR="00B812AE" w:rsidRPr="00BC68B7" w:rsidRDefault="00B812AE" w:rsidP="00B812AE">
      <w:pPr>
        <w:tabs>
          <w:tab w:val="left" w:pos="-180"/>
        </w:tabs>
        <w:spacing w:before="120"/>
        <w:ind w:firstLine="851"/>
        <w:jc w:val="both"/>
        <w:rPr>
          <w:rStyle w:val="FontStyle44"/>
          <w:sz w:val="24"/>
          <w:szCs w:val="24"/>
        </w:rPr>
      </w:pPr>
      <w:r w:rsidRPr="00BC68B7">
        <w:rPr>
          <w:sz w:val="24"/>
          <w:szCs w:val="24"/>
        </w:rPr>
        <w:t>1.1. Подпункт 2.6.1. пункта 2 «Сведения о применении способов оплаты медицинской помощи, оказываемой в амбулаторных условиях» изложить в следующей редакции:</w:t>
      </w:r>
    </w:p>
    <w:p w:rsidR="00B812AE" w:rsidRPr="006A4AE0" w:rsidRDefault="00B812AE" w:rsidP="00B812AE">
      <w:pPr>
        <w:spacing w:before="120"/>
        <w:ind w:firstLine="851"/>
        <w:jc w:val="both"/>
        <w:rPr>
          <w:sz w:val="24"/>
          <w:szCs w:val="24"/>
        </w:rPr>
      </w:pPr>
      <w:r w:rsidRPr="00BC68B7">
        <w:rPr>
          <w:sz w:val="24"/>
          <w:szCs w:val="24"/>
        </w:rPr>
        <w:t>«2.6.1. При оплате медицинской помощи на основе подушевого норматива финансирования (за исключением расходов на проведение компьютерной томографии, магнитно-резонансной томографии, ультразвукового исследования сердечно-со</w:t>
      </w:r>
      <w:r w:rsidRPr="00B812AE">
        <w:rPr>
          <w:sz w:val="24"/>
          <w:szCs w:val="24"/>
        </w:rPr>
        <w:t xml:space="preserve">судистой системы, эндоскопических диагностических исследований, молекулярно-генетических исследований и патолого - 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</w:t>
      </w:r>
      <w:r w:rsidRPr="006A4AE0">
        <w:rPr>
          <w:sz w:val="24"/>
          <w:szCs w:val="24"/>
        </w:rPr>
        <w:t>терапии,</w:t>
      </w:r>
      <w:r w:rsidRPr="006A4AE0">
        <w:t xml:space="preserve"> </w:t>
      </w:r>
      <w:r w:rsidRPr="00E95462">
        <w:rPr>
          <w:sz w:val="24"/>
          <w:szCs w:val="24"/>
        </w:rPr>
        <w:t>позитронно эмиссионной то</w:t>
      </w:r>
      <w:r>
        <w:rPr>
          <w:sz w:val="24"/>
          <w:szCs w:val="24"/>
        </w:rPr>
        <w:t>мографии,</w:t>
      </w:r>
      <w:r w:rsidRPr="00E95462">
        <w:rPr>
          <w:sz w:val="24"/>
          <w:szCs w:val="24"/>
        </w:rPr>
        <w:t xml:space="preserve"> позитронно эмиссионной то</w:t>
      </w:r>
      <w:r>
        <w:rPr>
          <w:sz w:val="24"/>
          <w:szCs w:val="24"/>
        </w:rPr>
        <w:t>мографии</w:t>
      </w:r>
      <w:r w:rsidRPr="00E95462">
        <w:rPr>
          <w:bCs/>
          <w:sz w:val="24"/>
          <w:szCs w:val="24"/>
        </w:rPr>
        <w:t>,</w:t>
      </w:r>
      <w:r w:rsidRPr="006A4AE0">
        <w:rPr>
          <w:bCs/>
          <w:sz w:val="24"/>
          <w:szCs w:val="24"/>
        </w:rPr>
        <w:t xml:space="preserve"> </w:t>
      </w:r>
      <w:r w:rsidRPr="006A4AE0">
        <w:rPr>
          <w:rStyle w:val="FontStyle44"/>
          <w:sz w:val="24"/>
          <w:szCs w:val="24"/>
        </w:rPr>
        <w:t xml:space="preserve"> </w:t>
      </w:r>
      <w:r>
        <w:rPr>
          <w:rStyle w:val="FontStyle44"/>
          <w:sz w:val="24"/>
          <w:szCs w:val="24"/>
        </w:rPr>
        <w:t xml:space="preserve">совмещенной с компьютерной томографией, на ведение школ для больных с хроническими неинфекционными заболеваниями, в том числе с сахарным диабетом, </w:t>
      </w:r>
      <w:r w:rsidRPr="006A4AE0">
        <w:rPr>
          <w:rStyle w:val="FontStyle44"/>
          <w:sz w:val="24"/>
          <w:szCs w:val="24"/>
        </w:rPr>
        <w:t>т</w:t>
      </w:r>
      <w:r w:rsidRPr="006A4AE0">
        <w:rPr>
          <w:rStyle w:val="FontStyle15"/>
          <w:szCs w:val="24"/>
        </w:rPr>
        <w:t>естирования состояния постоянного имплантируемого антиаритмического устройства</w:t>
      </w:r>
      <w:r w:rsidRPr="006A4AE0">
        <w:rPr>
          <w:sz w:val="24"/>
          <w:szCs w:val="24"/>
        </w:rPr>
        <w:t xml:space="preserve">, а также средств на финансовое обеспечение фельдшерских </w:t>
      </w:r>
      <w:r>
        <w:rPr>
          <w:sz w:val="24"/>
          <w:szCs w:val="24"/>
        </w:rPr>
        <w:t>здравпунктов</w:t>
      </w:r>
      <w:r w:rsidRPr="006A4AE0">
        <w:rPr>
          <w:sz w:val="24"/>
          <w:szCs w:val="24"/>
        </w:rPr>
        <w:t>, фельдшерско-акушерских пунктов,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 же средств на оплату диспансерного наблюдения</w:t>
      </w:r>
      <w:r>
        <w:rPr>
          <w:sz w:val="24"/>
          <w:szCs w:val="24"/>
        </w:rPr>
        <w:t>, включая диспансерное наблюдение работающих граждан, в том числе Центрами здоровья</w:t>
      </w:r>
      <w:r w:rsidRPr="006A4AE0">
        <w:rPr>
          <w:sz w:val="24"/>
          <w:szCs w:val="24"/>
        </w:rPr>
        <w:t xml:space="preserve">),  </w:t>
      </w:r>
      <w:r>
        <w:rPr>
          <w:sz w:val="24"/>
          <w:szCs w:val="24"/>
        </w:rPr>
        <w:t>с</w:t>
      </w:r>
      <w:r w:rsidRPr="006A4AE0">
        <w:rPr>
          <w:sz w:val="24"/>
          <w:szCs w:val="24"/>
        </w:rPr>
        <w:t xml:space="preserve"> учетом показателей результативности деятельности медицинской организации оплата медицинской помощи, оказанной застрахованному лицу, осуществляется на основании счета на оплату медицинской помощи, сформированного исходя из среднемесячного количества прикрепившихся к  медицинской организацией застрахованных лиц и подушевого норматива финансирования медицинской организации, с учетом достижения установленных настоящим Тарифным соглашением показателей результативности Медицинские организации ежемесячно формируют и представляют персонифицированные реестры счетов, содержащие сведения о фактически оказанных в амбулаторных условиях, посещениях с иными целями, обращениях в связи с </w:t>
      </w:r>
      <w:r w:rsidRPr="006A4AE0">
        <w:rPr>
          <w:sz w:val="24"/>
          <w:szCs w:val="24"/>
        </w:rPr>
        <w:lastRenderedPageBreak/>
        <w:t>заболеванием, комплексных посещениях при проведении диспансерного наблюдения детей (от 0 до 18 лет), посещений центров амбулаторной онкологической помощи  и др., застрахованными по ОМС лицами, обслуживаемыми медицинской организацией.</w:t>
      </w:r>
    </w:p>
    <w:p w:rsidR="00B812AE" w:rsidRPr="006A4AE0" w:rsidRDefault="00B812AE" w:rsidP="00B812AE">
      <w:pPr>
        <w:ind w:firstLine="851"/>
        <w:jc w:val="both"/>
        <w:rPr>
          <w:sz w:val="24"/>
          <w:szCs w:val="24"/>
        </w:rPr>
      </w:pPr>
      <w:r w:rsidRPr="006A4AE0">
        <w:rPr>
          <w:sz w:val="24"/>
          <w:szCs w:val="24"/>
        </w:rPr>
        <w:t>Посещения при дистанционном взаимодействии медицинских работников с пациентами (дистанционное консультирование), включенные в подушевой норматив финансирования на прикрепившихся лиц, отдельно не оплачиваются, при этом осуществляется учет данных посещений и отражение их в реестрах счетов.</w:t>
      </w:r>
    </w:p>
    <w:p w:rsidR="00B812AE" w:rsidRPr="00621E62" w:rsidRDefault="00B812AE" w:rsidP="00B812AE">
      <w:pPr>
        <w:ind w:firstLine="851"/>
        <w:jc w:val="both"/>
        <w:rPr>
          <w:rStyle w:val="FontStyle110"/>
          <w:sz w:val="24"/>
          <w:szCs w:val="24"/>
        </w:rPr>
      </w:pPr>
      <w:r w:rsidRPr="00621E62">
        <w:rPr>
          <w:rStyle w:val="FontStyle110"/>
          <w:sz w:val="24"/>
          <w:szCs w:val="24"/>
        </w:rPr>
        <w:t>Размер финансового обеспечения медицинской организации, имеющей прикрепившихся лиц, по подушевому нормативу ежемесячно определяется по следующей формуле:</w:t>
      </w:r>
    </w:p>
    <w:p w:rsidR="00B812AE" w:rsidRPr="006A4AE0" w:rsidRDefault="00B812AE" w:rsidP="00B812AE">
      <w:pPr>
        <w:jc w:val="both"/>
        <w:rPr>
          <w:sz w:val="28"/>
        </w:rPr>
      </w:pPr>
    </w:p>
    <w:p w:rsidR="00B812AE" w:rsidRPr="006A4AE0" w:rsidRDefault="00BA02FC" w:rsidP="00B812AE">
      <w:pPr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B812AE" w:rsidRPr="006A4AE0">
        <w:rPr>
          <w:sz w:val="28"/>
        </w:rPr>
        <w:t>, где:</w:t>
      </w:r>
    </w:p>
    <w:p w:rsidR="00B812AE" w:rsidRPr="0029058A" w:rsidRDefault="00BA02FC" w:rsidP="00B812AE">
      <w:pPr>
        <w:ind w:left="1701" w:hanging="850"/>
        <w:jc w:val="both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B812AE" w:rsidRPr="006A4AE0">
        <w:rPr>
          <w:rStyle w:val="FontStyle110"/>
          <w:i/>
        </w:rPr>
        <w:t xml:space="preserve"> </w:t>
      </w:r>
      <w:r w:rsidR="00B812AE" w:rsidRPr="006A4AE0">
        <w:rPr>
          <w:rStyle w:val="FontStyle110"/>
          <w:vertAlign w:val="subscript"/>
        </w:rPr>
        <w:t>-</w:t>
      </w:r>
      <w:r w:rsidR="00B812AE" w:rsidRPr="006A4AE0">
        <w:rPr>
          <w:rStyle w:val="FontStyle110"/>
        </w:rPr>
        <w:t xml:space="preserve"> </w:t>
      </w:r>
      <w:r w:rsidR="00B812AE" w:rsidRPr="0029058A">
        <w:rPr>
          <w:rStyle w:val="FontStyle110"/>
          <w:sz w:val="24"/>
          <w:szCs w:val="24"/>
        </w:rPr>
        <w:t xml:space="preserve">финансовое обеспечение </w:t>
      </w:r>
      <w:r w:rsidR="00B812AE" w:rsidRPr="0029058A">
        <w:rPr>
          <w:rStyle w:val="FontStyle110"/>
          <w:i/>
          <w:sz w:val="24"/>
          <w:szCs w:val="24"/>
          <w:lang w:val="en-US"/>
        </w:rPr>
        <w:t>i</w:t>
      </w:r>
      <w:r w:rsidR="00B812AE" w:rsidRPr="0029058A">
        <w:rPr>
          <w:rStyle w:val="FontStyle110"/>
          <w:sz w:val="24"/>
          <w:szCs w:val="24"/>
        </w:rPr>
        <w:t>-ой медицинской организации, имеющей прикрепившихся лиц, по подушевому нормативу, рублей;</w:t>
      </w:r>
    </w:p>
    <w:p w:rsidR="00B812AE" w:rsidRPr="0029058A" w:rsidRDefault="00BA02FC" w:rsidP="00B812AE">
      <w:pPr>
        <w:spacing w:before="154"/>
        <w:ind w:left="1701" w:hanging="850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24"/>
                <w:szCs w:val="24"/>
                <w:lang w:val="en-US" w:eastAsia="en-US"/>
              </w:rPr>
              <m:t>i</m:t>
            </m:r>
          </m:sup>
        </m:sSubSup>
      </m:oMath>
      <w:r w:rsidR="00B812AE" w:rsidRPr="0029058A">
        <w:rPr>
          <w:sz w:val="24"/>
          <w:szCs w:val="24"/>
        </w:rPr>
        <w:t xml:space="preserve"> </w:t>
      </w:r>
      <w:r w:rsidR="00B812AE" w:rsidRPr="0029058A">
        <w:rPr>
          <w:spacing w:val="30"/>
          <w:sz w:val="24"/>
          <w:szCs w:val="24"/>
        </w:rPr>
        <w:t>-</w:t>
      </w:r>
      <w:r w:rsidR="00B812AE" w:rsidRPr="0029058A">
        <w:rPr>
          <w:sz w:val="24"/>
          <w:szCs w:val="24"/>
        </w:rPr>
        <w:t xml:space="preserve"> дифференцированный подушевой норматив финансирования в месяц, установленный в приложении №11 к настоящему Тарифному соглашению для </w:t>
      </w:r>
      <w:r w:rsidR="00B812AE" w:rsidRPr="0029058A">
        <w:rPr>
          <w:i/>
          <w:sz w:val="24"/>
          <w:szCs w:val="24"/>
          <w:lang w:val="en-US"/>
        </w:rPr>
        <w:t>i</w:t>
      </w:r>
      <w:r w:rsidR="00B812AE" w:rsidRPr="0029058A">
        <w:rPr>
          <w:i/>
          <w:sz w:val="24"/>
          <w:szCs w:val="24"/>
        </w:rPr>
        <w:t>-</w:t>
      </w:r>
      <w:r w:rsidR="00B812AE" w:rsidRPr="0029058A">
        <w:rPr>
          <w:sz w:val="24"/>
          <w:szCs w:val="24"/>
        </w:rPr>
        <w:t>той медицинской организации, рублей;</w:t>
      </w:r>
    </w:p>
    <w:p w:rsidR="00B812AE" w:rsidRPr="0029058A" w:rsidRDefault="00BA02FC" w:rsidP="00B812AE">
      <w:pPr>
        <w:pStyle w:val="Style13"/>
        <w:widowControl/>
        <w:ind w:left="1701" w:hanging="850"/>
        <w:jc w:val="both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lang w:val="en-US" w:eastAsia="en-US"/>
              </w:rPr>
              <m:t>i</m:t>
            </m:r>
          </m:sup>
        </m:sSubSup>
      </m:oMath>
      <w:r w:rsidR="00B812AE" w:rsidRPr="0029058A">
        <w:rPr>
          <w:rStyle w:val="FontStyle110"/>
          <w:sz w:val="24"/>
          <w:szCs w:val="24"/>
        </w:rPr>
        <w:t xml:space="preserve">-  среднемесячная численность застрахованных лиц, прикрепленных к </w:t>
      </w:r>
      <w:r w:rsidR="00B812AE" w:rsidRPr="0029058A">
        <w:rPr>
          <w:rStyle w:val="FontStyle110"/>
          <w:i/>
          <w:sz w:val="24"/>
          <w:szCs w:val="24"/>
          <w:lang w:val="en-US"/>
        </w:rPr>
        <w:t>i</w:t>
      </w:r>
      <w:r w:rsidR="00B812AE" w:rsidRPr="0029058A">
        <w:rPr>
          <w:rStyle w:val="FontStyle110"/>
          <w:sz w:val="24"/>
          <w:szCs w:val="24"/>
        </w:rPr>
        <w:t>-ой медицинской организации за месяц, на который осуществляется расчет, человек;</w:t>
      </w:r>
    </w:p>
    <w:p w:rsidR="00B812AE" w:rsidRPr="0029058A" w:rsidRDefault="00BA02FC" w:rsidP="00B812AE">
      <w:pPr>
        <w:pStyle w:val="a8"/>
        <w:spacing w:before="120"/>
        <w:ind w:left="1702" w:hanging="851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Cs w:val="24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Cs w:val="24"/>
                <w:lang w:val="en-US" w:eastAsia="en-US"/>
              </w:rPr>
              <m:t>i</m:t>
            </m:r>
          </m:sup>
        </m:sSubSup>
      </m:oMath>
      <w:r w:rsidR="00B812AE" w:rsidRPr="0029058A">
        <w:rPr>
          <w:rStyle w:val="FontStyle110"/>
          <w:i/>
          <w:sz w:val="24"/>
          <w:szCs w:val="24"/>
          <w:vertAlign w:val="subscript"/>
        </w:rPr>
        <w:t xml:space="preserve">  </w:t>
      </w:r>
      <w:r w:rsidR="00B812AE" w:rsidRPr="0029058A">
        <w:rPr>
          <w:rStyle w:val="FontStyle110"/>
          <w:sz w:val="24"/>
          <w:szCs w:val="24"/>
        </w:rPr>
        <w:t xml:space="preserve"> -  размер средств, направляемых на выплаты </w:t>
      </w:r>
      <w:r w:rsidR="00B812AE" w:rsidRPr="0029058A">
        <w:rPr>
          <w:rStyle w:val="FontStyle110"/>
          <w:i/>
          <w:sz w:val="24"/>
          <w:szCs w:val="24"/>
          <w:lang w:val="en-US"/>
        </w:rPr>
        <w:t>i</w:t>
      </w:r>
      <w:r w:rsidR="00B812AE" w:rsidRPr="0029058A">
        <w:rPr>
          <w:rStyle w:val="FontStyle110"/>
          <w:sz w:val="24"/>
          <w:szCs w:val="24"/>
        </w:rPr>
        <w:t xml:space="preserve"> -ой медицинской организации при достижении целевых значений показателей результативности деятельности согласно бальной оценки, рассчитанный в соответствии с порядком расчета, установленным в приложении №6.3 к настоящему </w:t>
      </w:r>
      <w:r w:rsidR="00B812AE" w:rsidRPr="00BA02FC">
        <w:rPr>
          <w:rStyle w:val="FontStyle110"/>
          <w:sz w:val="24"/>
          <w:szCs w:val="24"/>
        </w:rPr>
        <w:t>Тарифному соглашению (далее - объем средств с учетом показателей результативности)</w:t>
      </w:r>
      <w:r w:rsidR="00BC36D7" w:rsidRPr="00BA02FC">
        <w:rPr>
          <w:rStyle w:val="FontStyle110"/>
          <w:sz w:val="24"/>
          <w:szCs w:val="24"/>
        </w:rPr>
        <w:t xml:space="preserve">, и </w:t>
      </w:r>
      <w:r w:rsidR="00200688" w:rsidRPr="00BA02FC">
        <w:rPr>
          <w:rStyle w:val="FontStyle110"/>
          <w:sz w:val="24"/>
          <w:szCs w:val="24"/>
        </w:rPr>
        <w:t xml:space="preserve">в </w:t>
      </w:r>
      <w:r w:rsidR="00BC36D7" w:rsidRPr="00BA02FC">
        <w:rPr>
          <w:color w:val="000000" w:themeColor="text1"/>
          <w:szCs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="00B812AE" w:rsidRPr="00BA02FC">
        <w:rPr>
          <w:rStyle w:val="FontStyle110"/>
          <w:sz w:val="24"/>
          <w:szCs w:val="24"/>
        </w:rPr>
        <w:t>.</w:t>
      </w:r>
      <w:r w:rsidR="00B812AE" w:rsidRPr="0029058A">
        <w:rPr>
          <w:rStyle w:val="FontStyle110"/>
          <w:sz w:val="24"/>
          <w:szCs w:val="24"/>
        </w:rPr>
        <w:t xml:space="preserve"> </w:t>
      </w:r>
    </w:p>
    <w:p w:rsidR="00B812AE" w:rsidRPr="006A4AE0" w:rsidRDefault="00B812AE" w:rsidP="00B812AE">
      <w:pPr>
        <w:ind w:firstLine="851"/>
        <w:jc w:val="both"/>
      </w:pPr>
    </w:p>
    <w:p w:rsidR="00B812AE" w:rsidRPr="000D3892" w:rsidRDefault="00B812AE" w:rsidP="00B812AE">
      <w:pPr>
        <w:ind w:firstLine="851"/>
        <w:jc w:val="both"/>
        <w:rPr>
          <w:color w:val="000000" w:themeColor="text1"/>
          <w:sz w:val="24"/>
          <w:szCs w:val="24"/>
        </w:rPr>
      </w:pPr>
      <w:r w:rsidRPr="000D3892">
        <w:rPr>
          <w:color w:val="000000" w:themeColor="text1"/>
          <w:sz w:val="24"/>
          <w:szCs w:val="24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Pr="000C5817">
        <w:rPr>
          <w:color w:val="000000" w:themeColor="text1"/>
          <w:sz w:val="24"/>
          <w:szCs w:val="24"/>
        </w:rPr>
        <w:t>88 271 484,41</w:t>
      </w:r>
      <w:r w:rsidRPr="000D3892">
        <w:rPr>
          <w:color w:val="000000" w:themeColor="text1"/>
          <w:sz w:val="24"/>
          <w:szCs w:val="24"/>
        </w:rPr>
        <w:t xml:space="preserve"> руб. в год или 5 процентов от базового подушевого норматива финансирования медицинской помощи (</w:t>
      </w:r>
      <w:r>
        <w:rPr>
          <w:color w:val="000000" w:themeColor="text1"/>
          <w:sz w:val="24"/>
          <w:szCs w:val="24"/>
        </w:rPr>
        <w:t>73,11</w:t>
      </w:r>
      <w:r w:rsidRPr="000D3892">
        <w:rPr>
          <w:color w:val="000000" w:themeColor="text1"/>
          <w:sz w:val="24"/>
          <w:szCs w:val="24"/>
        </w:rPr>
        <w:t xml:space="preserve"> руб. в год в расчете на 1 застрахованное лицо).</w:t>
      </w:r>
    </w:p>
    <w:p w:rsidR="00B812AE" w:rsidRPr="000D3892" w:rsidRDefault="00B812AE" w:rsidP="00B812AE">
      <w:pPr>
        <w:ind w:firstLine="851"/>
        <w:jc w:val="both"/>
        <w:rPr>
          <w:sz w:val="24"/>
          <w:szCs w:val="24"/>
        </w:rPr>
      </w:pPr>
      <w:r w:rsidRPr="000D3892">
        <w:rPr>
          <w:sz w:val="24"/>
          <w:szCs w:val="24"/>
        </w:rPr>
        <w:t>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квартал, не позднее 20 числа месяца, следующего за отчетным периодом.</w:t>
      </w:r>
    </w:p>
    <w:p w:rsidR="00B812AE" w:rsidRPr="000D3892" w:rsidRDefault="00B812AE" w:rsidP="00B812AE">
      <w:pPr>
        <w:ind w:firstLine="851"/>
        <w:jc w:val="both"/>
        <w:rPr>
          <w:sz w:val="24"/>
          <w:szCs w:val="24"/>
        </w:rPr>
      </w:pPr>
      <w:r w:rsidRPr="000D3892">
        <w:rPr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</w:t>
      </w:r>
      <w:r>
        <w:rPr>
          <w:sz w:val="24"/>
          <w:szCs w:val="24"/>
        </w:rPr>
        <w:t xml:space="preserve">ноябрь и/или за </w:t>
      </w:r>
      <w:r w:rsidRPr="000D3892">
        <w:rPr>
          <w:sz w:val="24"/>
          <w:szCs w:val="24"/>
        </w:rPr>
        <w:t>декабрь.</w:t>
      </w:r>
    </w:p>
    <w:p w:rsidR="00B812AE" w:rsidRPr="00BA02FC" w:rsidRDefault="00B812AE" w:rsidP="00B812AE">
      <w:pPr>
        <w:ind w:firstLine="851"/>
        <w:jc w:val="both"/>
        <w:rPr>
          <w:sz w:val="24"/>
          <w:szCs w:val="24"/>
        </w:rPr>
      </w:pPr>
      <w:r w:rsidRPr="000D3892">
        <w:rPr>
          <w:sz w:val="24"/>
          <w:szCs w:val="24"/>
        </w:rPr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</w:t>
      </w:r>
      <w:r w:rsidRPr="000D3892">
        <w:rPr>
          <w:sz w:val="24"/>
          <w:szCs w:val="24"/>
        </w:rPr>
        <w:lastRenderedPageBreak/>
        <w:t xml:space="preserve">организации, Порядок расчета значений критериев деятельности медицинских организаций, Перечень медицинских организаций с указанием показателей </w:t>
      </w:r>
      <w:r w:rsidRPr="00BA02FC">
        <w:rPr>
          <w:sz w:val="24"/>
          <w:szCs w:val="24"/>
        </w:rPr>
        <w:t>результативности, применяемых для указанных медицинских организаций, и Порядок применения показателей результативности деятельности медицинской организации, представлены в приложениях №6-6.3 к настоящему Тарифному соглашению</w:t>
      </w:r>
      <w:r w:rsidR="00BC36D7" w:rsidRPr="00BA02FC">
        <w:rPr>
          <w:sz w:val="24"/>
          <w:szCs w:val="24"/>
        </w:rPr>
        <w:t xml:space="preserve">, </w:t>
      </w:r>
      <w:r w:rsidR="00BC36D7" w:rsidRPr="00BA02FC">
        <w:rPr>
          <w:rStyle w:val="FontStyle110"/>
          <w:sz w:val="24"/>
          <w:szCs w:val="24"/>
        </w:rPr>
        <w:t xml:space="preserve">и </w:t>
      </w:r>
      <w:r w:rsidR="00200688" w:rsidRPr="00BA02FC">
        <w:rPr>
          <w:rStyle w:val="FontStyle110"/>
          <w:sz w:val="24"/>
          <w:szCs w:val="24"/>
        </w:rPr>
        <w:t xml:space="preserve">в </w:t>
      </w:r>
      <w:r w:rsidR="00BC36D7" w:rsidRPr="00BA02FC">
        <w:rPr>
          <w:color w:val="000000" w:themeColor="text1"/>
          <w:sz w:val="24"/>
          <w:szCs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Pr="00BA02FC">
        <w:rPr>
          <w:sz w:val="24"/>
          <w:szCs w:val="24"/>
        </w:rPr>
        <w:t>.</w:t>
      </w:r>
    </w:p>
    <w:p w:rsidR="00B812AE" w:rsidRPr="00BA02FC" w:rsidRDefault="00B812AE" w:rsidP="00B812AE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Оценка медицинских организаций, оказывающих медицинскую помощь 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B812AE" w:rsidRPr="00BA02FC" w:rsidRDefault="00B812AE" w:rsidP="00B812AE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Территориальным фондом обязательного медицинского страхования Пензенской области об исполнении показателей результативности;</w:t>
      </w:r>
    </w:p>
    <w:p w:rsidR="00B812AE" w:rsidRPr="000D3892" w:rsidRDefault="00B812AE" w:rsidP="00B812AE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Министерством здравоохранения Пензенской области об исполнении показателей результативности;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6A4AE0">
        <w:rPr>
          <w:sz w:val="24"/>
          <w:szCs w:val="24"/>
        </w:rPr>
        <w:t xml:space="preserve"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</w:t>
      </w:r>
      <w:r w:rsidRPr="00F55119">
        <w:rPr>
          <w:sz w:val="24"/>
          <w:szCs w:val="24"/>
        </w:rPr>
        <w:t>заболеваниями (обращений) за отчетный период</w:t>
      </w:r>
      <w:r>
        <w:rPr>
          <w:sz w:val="24"/>
          <w:szCs w:val="24"/>
        </w:rPr>
        <w:t>;</w:t>
      </w:r>
    </w:p>
    <w:p w:rsidR="00B812AE" w:rsidRDefault="00B812AE" w:rsidP="00B812AE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A4AE0">
        <w:rPr>
          <w:sz w:val="24"/>
          <w:szCs w:val="24"/>
        </w:rPr>
        <w:t xml:space="preserve">Территориальным фондом обязательного медицинского страхования Пензенской области об </w:t>
      </w:r>
      <w:r>
        <w:rPr>
          <w:sz w:val="24"/>
          <w:szCs w:val="24"/>
        </w:rPr>
        <w:t>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причин).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F55119">
        <w:rPr>
          <w:sz w:val="24"/>
          <w:szCs w:val="24"/>
        </w:rPr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F55119">
        <w:rPr>
          <w:sz w:val="24"/>
          <w:szCs w:val="24"/>
        </w:rPr>
        <w:t>Решением Комиссии устанавливается: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F55119">
        <w:rPr>
          <w:sz w:val="24"/>
          <w:szCs w:val="24"/>
        </w:rPr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квартала);</w:t>
      </w:r>
    </w:p>
    <w:p w:rsidR="00B812AE" w:rsidRPr="00BA02FC" w:rsidRDefault="00B812AE" w:rsidP="00B812AE">
      <w:pPr>
        <w:ind w:firstLine="851"/>
        <w:jc w:val="both"/>
        <w:rPr>
          <w:sz w:val="24"/>
          <w:szCs w:val="24"/>
        </w:rPr>
      </w:pPr>
      <w:r w:rsidRPr="00F55119">
        <w:rPr>
          <w:sz w:val="24"/>
          <w:szCs w:val="24"/>
        </w:rPr>
        <w:t xml:space="preserve">- распределение медицинских организаций на три группы (I, II, III) с учетом </w:t>
      </w:r>
      <w:r w:rsidRPr="00BA02FC">
        <w:rPr>
          <w:sz w:val="24"/>
          <w:szCs w:val="24"/>
        </w:rPr>
        <w:t>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</w:t>
      </w:r>
      <w:r w:rsidR="00BC36D7" w:rsidRPr="00BA02FC">
        <w:rPr>
          <w:sz w:val="24"/>
          <w:szCs w:val="24"/>
        </w:rPr>
        <w:t xml:space="preserve">, </w:t>
      </w:r>
      <w:r w:rsidR="00BC36D7" w:rsidRPr="00BA02FC">
        <w:rPr>
          <w:rStyle w:val="FontStyle110"/>
          <w:sz w:val="24"/>
          <w:szCs w:val="24"/>
        </w:rPr>
        <w:t xml:space="preserve">и </w:t>
      </w:r>
      <w:r w:rsidR="00200688" w:rsidRPr="00BA02FC">
        <w:rPr>
          <w:rStyle w:val="FontStyle110"/>
          <w:sz w:val="24"/>
          <w:szCs w:val="24"/>
        </w:rPr>
        <w:t xml:space="preserve">в </w:t>
      </w:r>
      <w:r w:rsidR="00BC36D7" w:rsidRPr="00BA02FC">
        <w:rPr>
          <w:color w:val="000000" w:themeColor="text1"/>
          <w:sz w:val="24"/>
          <w:szCs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Pr="00BA02FC">
        <w:rPr>
          <w:sz w:val="24"/>
          <w:szCs w:val="24"/>
        </w:rPr>
        <w:t>;</w:t>
      </w:r>
    </w:p>
    <w:p w:rsidR="00B812AE" w:rsidRPr="00BA02FC" w:rsidRDefault="00B812AE" w:rsidP="00B812AE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F55119">
        <w:rPr>
          <w:sz w:val="24"/>
          <w:szCs w:val="24"/>
        </w:rPr>
        <w:t xml:space="preserve"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</w:t>
      </w:r>
      <w:r>
        <w:rPr>
          <w:sz w:val="24"/>
          <w:szCs w:val="24"/>
        </w:rPr>
        <w:t>и</w:t>
      </w:r>
      <w:r w:rsidRPr="00F55119">
        <w:rPr>
          <w:sz w:val="24"/>
          <w:szCs w:val="24"/>
        </w:rPr>
        <w:t xml:space="preserve"> по поводу заболевания (по итогам года)</w:t>
      </w:r>
      <w:r>
        <w:rPr>
          <w:sz w:val="24"/>
          <w:szCs w:val="24"/>
        </w:rPr>
        <w:t xml:space="preserve">, а так </w:t>
      </w:r>
      <w:r w:rsidR="00087601">
        <w:rPr>
          <w:sz w:val="24"/>
          <w:szCs w:val="24"/>
        </w:rPr>
        <w:t xml:space="preserve">же, </w:t>
      </w:r>
      <w:r w:rsidR="00087601">
        <w:rPr>
          <w:sz w:val="24"/>
          <w:szCs w:val="24"/>
        </w:rPr>
        <w:lastRenderedPageBreak/>
        <w:t>если</w:t>
      </w:r>
      <w:r>
        <w:rPr>
          <w:sz w:val="24"/>
          <w:szCs w:val="24"/>
        </w:rPr>
        <w:t xml:space="preserve"> не достигнуто снижение показателей смертности прикрепленного населения (взрослого и детского)</w:t>
      </w:r>
      <w:r w:rsidRPr="00F55119">
        <w:rPr>
          <w:sz w:val="24"/>
          <w:szCs w:val="24"/>
        </w:rPr>
        <w:t>;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F55119">
        <w:rPr>
          <w:sz w:val="24"/>
          <w:szCs w:val="24"/>
        </w:rPr>
        <w:t xml:space="preserve">- общий объем средств, подлежащий направлению каждой медицинской организации за достижение значений показателей результативности (по </w:t>
      </w:r>
      <w:r w:rsidR="00087601" w:rsidRPr="00F55119">
        <w:rPr>
          <w:sz w:val="24"/>
          <w:szCs w:val="24"/>
        </w:rPr>
        <w:t>итогам года</w:t>
      </w:r>
      <w:r w:rsidRPr="00F55119">
        <w:rPr>
          <w:sz w:val="24"/>
          <w:szCs w:val="24"/>
        </w:rPr>
        <w:t>);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F55119">
        <w:rPr>
          <w:sz w:val="24"/>
          <w:szCs w:val="24"/>
        </w:rPr>
        <w:t xml:space="preserve">- объем средств, подлежащий направлению </w:t>
      </w:r>
      <w:r w:rsidRPr="00F55119">
        <w:rPr>
          <w:i/>
          <w:sz w:val="24"/>
          <w:szCs w:val="24"/>
          <w:lang w:val="en-US"/>
        </w:rPr>
        <w:t>j</w:t>
      </w:r>
      <w:r w:rsidRPr="00F55119">
        <w:rPr>
          <w:i/>
          <w:sz w:val="24"/>
          <w:szCs w:val="24"/>
        </w:rPr>
        <w:t>-</w:t>
      </w:r>
      <w:r w:rsidRPr="00F55119">
        <w:rPr>
          <w:sz w:val="24"/>
          <w:szCs w:val="24"/>
        </w:rPr>
        <w:t xml:space="preserve">той страховой медицинской организацией в </w:t>
      </w:r>
      <w:r w:rsidRPr="00F55119">
        <w:rPr>
          <w:i/>
          <w:sz w:val="24"/>
          <w:szCs w:val="24"/>
          <w:lang w:val="en-US"/>
        </w:rPr>
        <w:t>i</w:t>
      </w:r>
      <w:r w:rsidRPr="00F55119">
        <w:rPr>
          <w:sz w:val="24"/>
          <w:szCs w:val="24"/>
        </w:rPr>
        <w:t>-</w:t>
      </w:r>
      <w:r w:rsidR="00087601" w:rsidRPr="00F55119">
        <w:rPr>
          <w:sz w:val="24"/>
          <w:szCs w:val="24"/>
        </w:rPr>
        <w:t>ую медицинскую</w:t>
      </w:r>
      <w:r w:rsidRPr="00F55119">
        <w:rPr>
          <w:sz w:val="24"/>
          <w:szCs w:val="24"/>
        </w:rPr>
        <w:t xml:space="preserve"> организацию, достигшую значения показателей результативности (по итогам года).</w:t>
      </w:r>
    </w:p>
    <w:p w:rsidR="00B812AE" w:rsidRPr="00F55119" w:rsidRDefault="00B812AE" w:rsidP="00B812AE">
      <w:pPr>
        <w:ind w:firstLine="851"/>
        <w:jc w:val="both"/>
        <w:rPr>
          <w:sz w:val="24"/>
          <w:szCs w:val="24"/>
        </w:rPr>
      </w:pPr>
      <w:r w:rsidRPr="00F55119">
        <w:rPr>
          <w:sz w:val="24"/>
          <w:szCs w:val="24"/>
        </w:rPr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B812AE" w:rsidRPr="00271403" w:rsidRDefault="00B812AE" w:rsidP="00B812AE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  <w:szCs w:val="24"/>
        </w:rPr>
      </w:pPr>
      <w:r w:rsidRPr="00271403">
        <w:rPr>
          <w:color w:val="000000" w:themeColor="text1"/>
          <w:sz w:val="24"/>
          <w:szCs w:val="24"/>
        </w:rPr>
        <w:t>На основании решений, принятых Комиссией по разработке ТПОМС, медицинские организации включают размер выплат в счет за соответствующий период, а страховые медицинские организации осуществляют расчет размера финансового обеспечения медицинской организации, имеющей прикрепившихся лиц, по подушевому нормативу по формуле, указанной в настоящем пункте.</w:t>
      </w:r>
      <w:r>
        <w:rPr>
          <w:color w:val="000000" w:themeColor="text1"/>
          <w:sz w:val="24"/>
          <w:szCs w:val="24"/>
        </w:rPr>
        <w:t>»</w:t>
      </w:r>
    </w:p>
    <w:p w:rsidR="00C21028" w:rsidRPr="00BC68B7" w:rsidRDefault="00C21028" w:rsidP="00C21028">
      <w:pPr>
        <w:tabs>
          <w:tab w:val="left" w:pos="-180"/>
        </w:tabs>
        <w:spacing w:before="120"/>
        <w:ind w:firstLine="851"/>
        <w:jc w:val="both"/>
        <w:rPr>
          <w:rStyle w:val="FontStyle44"/>
          <w:sz w:val="24"/>
          <w:szCs w:val="24"/>
        </w:rPr>
      </w:pPr>
      <w:r w:rsidRPr="00BC68B7">
        <w:rPr>
          <w:sz w:val="24"/>
          <w:szCs w:val="24"/>
        </w:rPr>
        <w:t>1.</w:t>
      </w:r>
      <w:r w:rsidR="00A77432">
        <w:rPr>
          <w:sz w:val="24"/>
          <w:szCs w:val="24"/>
        </w:rPr>
        <w:t>2</w:t>
      </w:r>
      <w:r w:rsidRPr="00BC68B7">
        <w:rPr>
          <w:sz w:val="24"/>
          <w:szCs w:val="24"/>
        </w:rPr>
        <w:t>. Подпункт 2.</w:t>
      </w:r>
      <w:r w:rsidR="00591611">
        <w:rPr>
          <w:sz w:val="24"/>
          <w:szCs w:val="24"/>
        </w:rPr>
        <w:t>9</w:t>
      </w:r>
      <w:r w:rsidRPr="00BC68B7">
        <w:rPr>
          <w:sz w:val="24"/>
          <w:szCs w:val="24"/>
        </w:rPr>
        <w:t>.1.</w:t>
      </w:r>
      <w:r w:rsidR="00591611">
        <w:rPr>
          <w:sz w:val="24"/>
          <w:szCs w:val="24"/>
        </w:rPr>
        <w:t>2.</w:t>
      </w:r>
      <w:r w:rsidRPr="00BC68B7">
        <w:rPr>
          <w:sz w:val="24"/>
          <w:szCs w:val="24"/>
        </w:rPr>
        <w:t xml:space="preserve"> пункта 2 «Сведения о применении способов оплаты медицинской помощи, оказываемой в амбулаторных условиях» изложить в следующей редакции:</w:t>
      </w:r>
    </w:p>
    <w:p w:rsidR="00C21028" w:rsidRPr="00591611" w:rsidRDefault="00591611" w:rsidP="00C21028">
      <w:pPr>
        <w:spacing w:before="120"/>
        <w:ind w:firstLine="851"/>
        <w:jc w:val="both"/>
        <w:rPr>
          <w:sz w:val="24"/>
          <w:szCs w:val="24"/>
        </w:rPr>
      </w:pPr>
      <w:r w:rsidRPr="00591611">
        <w:rPr>
          <w:sz w:val="24"/>
          <w:szCs w:val="24"/>
        </w:rPr>
        <w:t>«</w:t>
      </w:r>
      <w:r w:rsidR="00C21028" w:rsidRPr="00591611">
        <w:rPr>
          <w:sz w:val="24"/>
          <w:szCs w:val="24"/>
        </w:rPr>
        <w:t xml:space="preserve">2.9.1.2. Комплексные посещения для проведения профилактических медицинских осмотров, диспансеризации (в том числе проведенные в выходные дни и проведенные мобильными медицинскими бригадами) и </w:t>
      </w:r>
      <w:r w:rsidR="00C21028" w:rsidRPr="00591611">
        <w:rPr>
          <w:rFonts w:eastAsiaTheme="minorHAnsi"/>
          <w:sz w:val="24"/>
          <w:lang w:eastAsia="en-US"/>
        </w:rPr>
        <w:t>проведения диспансерного наблюдения</w:t>
      </w:r>
      <w:r w:rsidR="00C21028" w:rsidRPr="00591611">
        <w:rPr>
          <w:sz w:val="24"/>
          <w:szCs w:val="24"/>
        </w:rPr>
        <w:t xml:space="preserve"> взрослого населения в соответствии с приказами Министерства здравоохранения Российской Федерации:</w:t>
      </w:r>
      <w:r w:rsidRPr="00591611">
        <w:rPr>
          <w:sz w:val="24"/>
          <w:szCs w:val="24"/>
        </w:rPr>
        <w:t xml:space="preserve"> </w:t>
      </w:r>
    </w:p>
    <w:p w:rsidR="00C21028" w:rsidRPr="00BA02FC" w:rsidRDefault="00C21028" w:rsidP="00C21028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от 27.04.2021 № 404н «Об утверждении порядка проведения профилактического медицинского осмотра и диспансеризации определенных групп взрослого населения»;</w:t>
      </w:r>
    </w:p>
    <w:p w:rsidR="00C21028" w:rsidRPr="00BA02FC" w:rsidRDefault="00C21028" w:rsidP="00C21028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- </w:t>
      </w:r>
      <w:r w:rsidR="00591611" w:rsidRPr="00BA02FC">
        <w:rPr>
          <w:rFonts w:eastAsiaTheme="minorHAnsi"/>
          <w:sz w:val="24"/>
          <w:lang w:eastAsia="en-US"/>
        </w:rPr>
        <w:t>от 14.04.2025 №212н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</w:t>
      </w:r>
      <w:r w:rsidRPr="00BA02FC">
        <w:rPr>
          <w:sz w:val="24"/>
          <w:szCs w:val="24"/>
        </w:rPr>
        <w:t>;</w:t>
      </w:r>
    </w:p>
    <w:p w:rsidR="00C21028" w:rsidRPr="00BA02FC" w:rsidRDefault="00C21028" w:rsidP="00C21028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от 21.04.2022 №275н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:rsidR="00C21028" w:rsidRPr="00BA02FC" w:rsidRDefault="00C21028" w:rsidP="00C21028">
      <w:pPr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- </w:t>
      </w:r>
      <w:r w:rsidR="00591611" w:rsidRPr="00BA02FC">
        <w:rPr>
          <w:rFonts w:eastAsiaTheme="minorHAnsi"/>
          <w:sz w:val="24"/>
          <w:lang w:eastAsia="en-US"/>
        </w:rPr>
        <w:t>от 14.04.2025 №211н «Об утверждении порядка прохождения несовершеннолетними профилактических медицинских осмотров, учетной формы №030-ПО/у «Карта профилактического медицинского осмотра несовершеннолетнего», порядка ее ведения, а также формы отраслевого статистического наблюдения №030-ПО/о «Сведения о профилактических медицинских осмотрах несовершеннолетних», порядка ее заполнения»</w:t>
      </w:r>
      <w:r w:rsidRPr="00BA02FC">
        <w:rPr>
          <w:sz w:val="24"/>
          <w:szCs w:val="24"/>
        </w:rPr>
        <w:t>;</w:t>
      </w:r>
    </w:p>
    <w:p w:rsidR="00C21028" w:rsidRPr="00BA02FC" w:rsidRDefault="00C21028" w:rsidP="00C21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A02FC">
        <w:rPr>
          <w:sz w:val="24"/>
        </w:rPr>
        <w:t>- п</w:t>
      </w:r>
      <w:r w:rsidRPr="00BA02FC">
        <w:rPr>
          <w:bCs/>
          <w:sz w:val="24"/>
        </w:rPr>
        <w:t xml:space="preserve">риказа Министерства здравоохранения Российской Федерации </w:t>
      </w:r>
      <w:r w:rsidRPr="00BA02FC">
        <w:rPr>
          <w:rFonts w:eastAsiaTheme="minorHAnsi"/>
          <w:sz w:val="24"/>
          <w:lang w:eastAsia="en-US"/>
        </w:rPr>
        <w:t>от 15.03.2022 №168н «Об утверждении порядка проведения диспансерного наблюдения за взрослыми» (Зарегистрировано в Мин</w:t>
      </w:r>
      <w:r w:rsidR="00514D58" w:rsidRPr="00BA02FC">
        <w:rPr>
          <w:rFonts w:eastAsiaTheme="minorHAnsi"/>
          <w:sz w:val="24"/>
          <w:lang w:eastAsia="en-US"/>
        </w:rPr>
        <w:t>юсте России 21.04.2022 N 68288);</w:t>
      </w:r>
    </w:p>
    <w:p w:rsidR="00F35BA3" w:rsidRPr="00BA02FC" w:rsidRDefault="00C21028" w:rsidP="00C21028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от 04.06.2020 №548н «Об утверждении порядка диспансерного наблюдения за взрослыми с онкологическими заболеваниями» (зарегистрировано в Ми</w:t>
      </w:r>
      <w:r w:rsidR="00514D58" w:rsidRPr="00BA02FC">
        <w:rPr>
          <w:sz w:val="24"/>
          <w:szCs w:val="24"/>
        </w:rPr>
        <w:t>нюсте России 26.06.2020 №58786);</w:t>
      </w:r>
    </w:p>
    <w:p w:rsidR="00C21028" w:rsidRPr="00BA02FC" w:rsidRDefault="00F35BA3" w:rsidP="00C21028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- </w:t>
      </w:r>
      <w:r w:rsidR="00514D58" w:rsidRPr="00BA02FC">
        <w:rPr>
          <w:sz w:val="24"/>
          <w:szCs w:val="24"/>
        </w:rPr>
        <w:t xml:space="preserve">Приказ Минздрава России от 11.04.2025 №192н «Об утверждении порядка прохождения несовершеннолетними диспансерного наблюдения, в том числе в период </w:t>
      </w:r>
      <w:r w:rsidR="00514D58" w:rsidRPr="00BA02FC">
        <w:rPr>
          <w:sz w:val="24"/>
          <w:szCs w:val="24"/>
        </w:rPr>
        <w:lastRenderedPageBreak/>
        <w:t>обучения и воспитания в образовательных организациях» (Зарегистрировано в Минюсте России 16.05.2025 N 82218).</w:t>
      </w:r>
      <w:r w:rsidR="00591611" w:rsidRPr="00BA02FC">
        <w:rPr>
          <w:sz w:val="24"/>
          <w:szCs w:val="24"/>
        </w:rPr>
        <w:t>»</w:t>
      </w:r>
    </w:p>
    <w:p w:rsidR="00C47C09" w:rsidRPr="00BA02FC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1.3. В Таблице 1 подпункта 3.4.1. пункта </w:t>
      </w:r>
      <w:r w:rsidR="00294E66" w:rsidRPr="00BA02FC">
        <w:rPr>
          <w:sz w:val="24"/>
          <w:szCs w:val="24"/>
        </w:rPr>
        <w:t>3</w:t>
      </w:r>
      <w:r w:rsidRPr="00BA02FC">
        <w:rPr>
          <w:sz w:val="24"/>
          <w:szCs w:val="24"/>
        </w:rPr>
        <w:t xml:space="preserve"> «Сведения о применении способов оплаты медицинской помощи, оказываемой </w:t>
      </w:r>
      <w:r w:rsidR="00F35BA3" w:rsidRPr="00BA02FC">
        <w:rPr>
          <w:sz w:val="24"/>
          <w:szCs w:val="24"/>
        </w:rPr>
        <w:t>в стационарных условиях</w:t>
      </w:r>
      <w:r w:rsidRPr="00BA02FC">
        <w:rPr>
          <w:sz w:val="24"/>
          <w:szCs w:val="24"/>
        </w:rPr>
        <w:t>»:</w:t>
      </w:r>
    </w:p>
    <w:p w:rsidR="00C47C09" w:rsidRPr="00BA02FC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в позиции st21.010 слова «Интравитреальное введение лекарственных препаратов (уровень 1)» заменить словами «Интравитреальное введение лекарственных препаратов»;</w:t>
      </w:r>
    </w:p>
    <w:p w:rsidR="00C47C09" w:rsidRPr="00BA02FC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позицию st21.011 исключить.</w:t>
      </w:r>
    </w:p>
    <w:p w:rsidR="00A77432" w:rsidRPr="00BA02FC" w:rsidRDefault="00C47C09" w:rsidP="00C47C09">
      <w:pPr>
        <w:pStyle w:val="Style12"/>
        <w:widowControl/>
        <w:spacing w:before="120"/>
        <w:ind w:firstLine="851"/>
        <w:jc w:val="both"/>
      </w:pPr>
      <w:r w:rsidRPr="00BA02FC">
        <w:t>-</w:t>
      </w:r>
      <w:r w:rsidR="00A77432" w:rsidRPr="00BA02FC">
        <w:t xml:space="preserve"> после позиции st36.048 дополнить позицией следующего содержания:</w:t>
      </w:r>
    </w:p>
    <w:p w:rsidR="001068D2" w:rsidRPr="00BA02FC" w:rsidRDefault="001068D2" w:rsidP="00C47C09">
      <w:pPr>
        <w:pStyle w:val="Style12"/>
        <w:widowControl/>
        <w:spacing w:before="120"/>
        <w:ind w:firstLine="851"/>
        <w:jc w:val="both"/>
        <w:rPr>
          <w:sz w:val="10"/>
          <w:szCs w:val="10"/>
        </w:rPr>
      </w:pPr>
    </w:p>
    <w:tbl>
      <w:tblPr>
        <w:tblStyle w:val="af1"/>
        <w:tblW w:w="10260" w:type="dxa"/>
        <w:tblInd w:w="-318" w:type="dxa"/>
        <w:tblLook w:val="04A0" w:firstRow="1" w:lastRow="0" w:firstColumn="1" w:lastColumn="0" w:noHBand="0" w:noVBand="1"/>
      </w:tblPr>
      <w:tblGrid>
        <w:gridCol w:w="392"/>
        <w:gridCol w:w="1701"/>
        <w:gridCol w:w="7831"/>
        <w:gridCol w:w="336"/>
      </w:tblGrid>
      <w:tr w:rsidR="00C47C09" w:rsidRPr="00BA02FC" w:rsidTr="00C47C0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C09" w:rsidRPr="00BA02FC" w:rsidRDefault="00C47C09" w:rsidP="00C47C09">
            <w:pPr>
              <w:pStyle w:val="Style12"/>
              <w:widowControl/>
              <w:spacing w:before="120"/>
              <w:jc w:val="both"/>
            </w:pPr>
            <w:r w:rsidRPr="00BA02FC">
              <w:t>«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7C09" w:rsidRPr="00BA02FC" w:rsidRDefault="00C47C09" w:rsidP="00C47C09">
            <w:pPr>
              <w:pStyle w:val="Style12"/>
              <w:widowControl/>
              <w:spacing w:before="120"/>
              <w:jc w:val="both"/>
            </w:pPr>
            <w:r w:rsidRPr="00BA02FC">
              <w:t>st36.049</w:t>
            </w:r>
          </w:p>
        </w:tc>
        <w:tc>
          <w:tcPr>
            <w:tcW w:w="7831" w:type="dxa"/>
            <w:tcBorders>
              <w:right w:val="single" w:sz="4" w:space="0" w:color="auto"/>
            </w:tcBorders>
          </w:tcPr>
          <w:p w:rsidR="00C47C09" w:rsidRPr="00BA02FC" w:rsidRDefault="00C47C09" w:rsidP="00F35BA3">
            <w:pPr>
              <w:pStyle w:val="Style12"/>
              <w:widowControl/>
              <w:spacing w:before="120"/>
              <w:jc w:val="both"/>
            </w:pPr>
            <w:r w:rsidRPr="00BA02FC">
              <w:rPr>
                <w:rStyle w:val="FontStyle47"/>
                <w:lang w:eastAsia="en-US"/>
              </w:rPr>
              <w:t>Госпитализация</w:t>
            </w:r>
            <w:r w:rsidRPr="00BA02FC">
              <w:rPr>
                <w:rStyle w:val="FontStyle106"/>
              </w:rPr>
              <w:t xml:space="preserve"> </w:t>
            </w:r>
            <w:r w:rsidRPr="00BA02FC">
              <w:rPr>
                <w:rStyle w:val="FontStyle47"/>
              </w:rPr>
              <w:t>маломобильных</w:t>
            </w:r>
            <w:r w:rsidRPr="00BA02FC">
              <w:rPr>
                <w:rStyle w:val="FontStyle106"/>
              </w:rPr>
              <w:t xml:space="preserve"> </w:t>
            </w:r>
            <w:r w:rsidRPr="00BA02FC">
              <w:rPr>
                <w:rStyle w:val="FontStyle47"/>
              </w:rPr>
              <w:t>граждан в целях</w:t>
            </w:r>
            <w:r w:rsidRPr="00BA02FC">
              <w:rPr>
                <w:rStyle w:val="FontStyle106"/>
              </w:rPr>
              <w:t xml:space="preserve"> </w:t>
            </w:r>
            <w:r w:rsidRPr="00BA02FC">
              <w:rPr>
                <w:rStyle w:val="FontStyle47"/>
              </w:rPr>
              <w:t>прохождения</w:t>
            </w:r>
            <w:r w:rsidRPr="00BA02FC">
              <w:rPr>
                <w:rStyle w:val="FontStyle106"/>
              </w:rPr>
              <w:t xml:space="preserve"> </w:t>
            </w:r>
            <w:r w:rsidRPr="00BA02FC">
              <w:rPr>
                <w:rStyle w:val="FontStyle47"/>
              </w:rPr>
              <w:t>диспансеризации,</w:t>
            </w:r>
            <w:r w:rsidRPr="00BA02FC">
              <w:rPr>
                <w:rStyle w:val="FontStyle106"/>
              </w:rPr>
              <w:t xml:space="preserve"> </w:t>
            </w:r>
            <w:r w:rsidRPr="00BA02FC">
              <w:rPr>
                <w:rStyle w:val="FontStyle47"/>
              </w:rPr>
              <w:t>первый этап (второй этап при наличии показаний)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C09" w:rsidRPr="00BA02FC" w:rsidRDefault="00C47C09" w:rsidP="00C47C09">
            <w:pPr>
              <w:pStyle w:val="Style12"/>
              <w:widowControl/>
              <w:spacing w:before="120"/>
              <w:jc w:val="both"/>
            </w:pPr>
            <w:r w:rsidRPr="00BA02FC">
              <w:t>»</w:t>
            </w:r>
          </w:p>
        </w:tc>
      </w:tr>
    </w:tbl>
    <w:p w:rsidR="00C47C09" w:rsidRPr="00BA02FC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1.4. В Таблице 3 подпункта 4.9. пункта </w:t>
      </w:r>
      <w:r w:rsidR="00294E66" w:rsidRPr="00BA02FC">
        <w:rPr>
          <w:sz w:val="24"/>
          <w:szCs w:val="24"/>
        </w:rPr>
        <w:t>4</w:t>
      </w:r>
      <w:r w:rsidRPr="00BA02FC">
        <w:rPr>
          <w:sz w:val="24"/>
          <w:szCs w:val="24"/>
        </w:rPr>
        <w:t xml:space="preserve"> «Сведения о применении способов оплаты медицинской помощи, оказ</w:t>
      </w:r>
      <w:r w:rsidR="00F35BA3" w:rsidRPr="00BA02FC">
        <w:rPr>
          <w:sz w:val="24"/>
          <w:szCs w:val="24"/>
        </w:rPr>
        <w:t>анной</w:t>
      </w:r>
      <w:r w:rsidRPr="00BA02FC">
        <w:rPr>
          <w:sz w:val="24"/>
          <w:szCs w:val="24"/>
        </w:rPr>
        <w:t xml:space="preserve"> в условиях</w:t>
      </w:r>
      <w:r w:rsidR="00F35BA3" w:rsidRPr="00BA02FC">
        <w:rPr>
          <w:sz w:val="24"/>
          <w:szCs w:val="24"/>
        </w:rPr>
        <w:t xml:space="preserve"> дневного стационара</w:t>
      </w:r>
      <w:r w:rsidRPr="00BA02FC">
        <w:rPr>
          <w:sz w:val="24"/>
          <w:szCs w:val="24"/>
        </w:rPr>
        <w:t>»:</w:t>
      </w:r>
    </w:p>
    <w:p w:rsidR="00C47C09" w:rsidRPr="00BA02FC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в позиции ds21.008 слова «Интравитреальное введение лекарственных препаратов (уровень 1)» заменить словами «Интравитреальное введение лекарственных препаратов»;</w:t>
      </w:r>
    </w:p>
    <w:p w:rsidR="00A77432" w:rsidRPr="00BA02FC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- позицию ds21.009 исключить.</w:t>
      </w:r>
    </w:p>
    <w:p w:rsidR="004C1A45" w:rsidRPr="00BA02FC" w:rsidRDefault="00D354B0" w:rsidP="00AB219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</w:t>
      </w:r>
      <w:r w:rsidR="008763FC" w:rsidRPr="00BA02FC">
        <w:rPr>
          <w:sz w:val="24"/>
          <w:szCs w:val="24"/>
        </w:rPr>
        <w:t xml:space="preserve">. </w:t>
      </w:r>
      <w:r w:rsidR="007432C0" w:rsidRPr="00BA02FC">
        <w:rPr>
          <w:sz w:val="24"/>
          <w:szCs w:val="24"/>
        </w:rPr>
        <w:t>В приложениях к Тарифному соглашению на 202</w:t>
      </w:r>
      <w:r w:rsidR="001109E3" w:rsidRPr="00BA02FC">
        <w:rPr>
          <w:sz w:val="24"/>
          <w:szCs w:val="24"/>
        </w:rPr>
        <w:t>5</w:t>
      </w:r>
      <w:r w:rsidR="007432C0" w:rsidRPr="00BA02FC">
        <w:rPr>
          <w:sz w:val="24"/>
          <w:szCs w:val="24"/>
        </w:rPr>
        <w:t xml:space="preserve"> год:</w:t>
      </w:r>
    </w:p>
    <w:p w:rsidR="007D6EC2" w:rsidRPr="00BA02FC" w:rsidRDefault="00D354B0" w:rsidP="007D6EC2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</w:t>
      </w:r>
      <w:r w:rsidR="001E66A2" w:rsidRPr="00BA02FC">
        <w:rPr>
          <w:sz w:val="24"/>
          <w:szCs w:val="24"/>
        </w:rPr>
        <w:t>.1</w:t>
      </w:r>
      <w:r w:rsidR="007D6EC2" w:rsidRPr="00BA02FC">
        <w:rPr>
          <w:sz w:val="24"/>
          <w:szCs w:val="24"/>
        </w:rPr>
        <w:t>. Приложение №2.3.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год» изложить в новой редакции, согласно приложению №1 к настоящему Дополнительному соглашению.</w:t>
      </w:r>
    </w:p>
    <w:p w:rsidR="00705183" w:rsidRPr="00BA02FC" w:rsidRDefault="007D6EC2" w:rsidP="0058005D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2.2. </w:t>
      </w:r>
      <w:r w:rsidR="00705183" w:rsidRPr="00BA02FC">
        <w:rPr>
          <w:sz w:val="24"/>
          <w:szCs w:val="24"/>
        </w:rPr>
        <w:t>Приложение №</w:t>
      </w:r>
      <w:r w:rsidR="0058005D" w:rsidRPr="00BA02FC">
        <w:rPr>
          <w:sz w:val="24"/>
          <w:szCs w:val="24"/>
        </w:rPr>
        <w:t>6</w:t>
      </w:r>
      <w:r w:rsidR="00705183" w:rsidRPr="00BA02FC">
        <w:rPr>
          <w:sz w:val="24"/>
          <w:szCs w:val="24"/>
        </w:rPr>
        <w:t xml:space="preserve"> «</w:t>
      </w:r>
      <w:r w:rsidR="0058005D" w:rsidRPr="00BA02FC">
        <w:rPr>
          <w:sz w:val="24"/>
          <w:szCs w:val="24"/>
        </w:rPr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</w:t>
      </w:r>
      <w:r w:rsidR="00705183" w:rsidRPr="00BA02FC">
        <w:rPr>
          <w:sz w:val="24"/>
          <w:szCs w:val="24"/>
        </w:rPr>
        <w:t>» изложить в новой редакции, согласно приложению №</w:t>
      </w:r>
      <w:r w:rsidRPr="00BA02FC">
        <w:rPr>
          <w:sz w:val="24"/>
          <w:szCs w:val="24"/>
        </w:rPr>
        <w:t>2</w:t>
      </w:r>
      <w:r w:rsidR="00705183" w:rsidRPr="00BA02FC">
        <w:rPr>
          <w:sz w:val="24"/>
          <w:szCs w:val="24"/>
        </w:rPr>
        <w:t xml:space="preserve"> к настоящему Дополнительному соглашению.</w:t>
      </w:r>
    </w:p>
    <w:p w:rsidR="00B12324" w:rsidRPr="00BA02FC" w:rsidRDefault="00D354B0" w:rsidP="00D354B0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</w:t>
      </w:r>
      <w:r w:rsidR="007432C0" w:rsidRPr="00BA02FC">
        <w:rPr>
          <w:sz w:val="24"/>
          <w:szCs w:val="24"/>
        </w:rPr>
        <w:t>.</w:t>
      </w:r>
      <w:r w:rsidR="007D6EC2" w:rsidRPr="00BA02FC">
        <w:rPr>
          <w:sz w:val="24"/>
          <w:szCs w:val="24"/>
        </w:rPr>
        <w:t>3</w:t>
      </w:r>
      <w:r w:rsidR="007432C0" w:rsidRPr="00BA02FC">
        <w:rPr>
          <w:sz w:val="24"/>
          <w:szCs w:val="24"/>
        </w:rPr>
        <w:t xml:space="preserve">. </w:t>
      </w:r>
      <w:r w:rsidR="00B12324" w:rsidRPr="00BA02FC">
        <w:rPr>
          <w:sz w:val="24"/>
          <w:szCs w:val="24"/>
        </w:rPr>
        <w:t>Приложение №</w:t>
      </w:r>
      <w:r w:rsidRPr="00BA02FC">
        <w:rPr>
          <w:sz w:val="24"/>
          <w:szCs w:val="24"/>
        </w:rPr>
        <w:t>6.1</w:t>
      </w:r>
      <w:r w:rsidR="00B12324" w:rsidRPr="00BA02FC">
        <w:rPr>
          <w:sz w:val="24"/>
          <w:szCs w:val="24"/>
        </w:rPr>
        <w:t xml:space="preserve"> «</w:t>
      </w:r>
      <w:r w:rsidRPr="00BA02FC">
        <w:rPr>
          <w:sz w:val="24"/>
          <w:szCs w:val="24"/>
        </w:rPr>
        <w:t>Порядок расчета значений критериев результативности деятельности медицинских организаций</w:t>
      </w:r>
      <w:r w:rsidR="00B12324" w:rsidRPr="00BA02FC">
        <w:rPr>
          <w:sz w:val="24"/>
          <w:szCs w:val="24"/>
        </w:rPr>
        <w:t>» изложить в новой редакции, согласно приложению №</w:t>
      </w:r>
      <w:r w:rsidR="007D6EC2" w:rsidRPr="00BA02FC">
        <w:rPr>
          <w:sz w:val="24"/>
          <w:szCs w:val="24"/>
        </w:rPr>
        <w:t>3</w:t>
      </w:r>
      <w:r w:rsidR="00B5127F" w:rsidRPr="00BA02FC">
        <w:rPr>
          <w:sz w:val="24"/>
          <w:szCs w:val="24"/>
        </w:rPr>
        <w:t xml:space="preserve"> к</w:t>
      </w:r>
      <w:r w:rsidR="00B12324" w:rsidRPr="00BA02FC">
        <w:rPr>
          <w:sz w:val="24"/>
          <w:szCs w:val="24"/>
        </w:rPr>
        <w:t xml:space="preserve"> настоящему Дополнительному соглашению.</w:t>
      </w:r>
    </w:p>
    <w:p w:rsidR="00B771E9" w:rsidRPr="00BA02FC" w:rsidRDefault="00D354B0" w:rsidP="00B771E9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</w:t>
      </w:r>
      <w:r w:rsidR="00B12324" w:rsidRPr="00BA02FC">
        <w:rPr>
          <w:sz w:val="24"/>
          <w:szCs w:val="24"/>
        </w:rPr>
        <w:t>.</w:t>
      </w:r>
      <w:r w:rsidR="007D6EC2" w:rsidRPr="00BA02FC">
        <w:rPr>
          <w:sz w:val="24"/>
          <w:szCs w:val="24"/>
        </w:rPr>
        <w:t>4</w:t>
      </w:r>
      <w:r w:rsidR="00B12324" w:rsidRPr="00BA02FC">
        <w:rPr>
          <w:sz w:val="24"/>
          <w:szCs w:val="24"/>
        </w:rPr>
        <w:t xml:space="preserve">. </w:t>
      </w:r>
      <w:r w:rsidR="00B771E9" w:rsidRPr="00BA02FC">
        <w:rPr>
          <w:sz w:val="24"/>
          <w:szCs w:val="24"/>
        </w:rPr>
        <w:t>Приложение №</w:t>
      </w:r>
      <w:r w:rsidRPr="00BA02FC">
        <w:rPr>
          <w:sz w:val="24"/>
          <w:szCs w:val="24"/>
        </w:rPr>
        <w:t>6.2</w:t>
      </w:r>
      <w:r w:rsidR="00B771E9" w:rsidRPr="00BA02FC">
        <w:rPr>
          <w:sz w:val="24"/>
          <w:szCs w:val="24"/>
        </w:rPr>
        <w:t xml:space="preserve"> «</w:t>
      </w:r>
      <w:r w:rsidR="00001F0A" w:rsidRPr="00BA02FC">
        <w:rPr>
          <w:sz w:val="24"/>
          <w:szCs w:val="24"/>
        </w:rPr>
        <w:t>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</w:t>
      </w:r>
      <w:r w:rsidR="00B771E9" w:rsidRPr="00BA02FC">
        <w:rPr>
          <w:sz w:val="24"/>
          <w:szCs w:val="24"/>
        </w:rPr>
        <w:t>» изложить в новой редакции, согласно приложению №</w:t>
      </w:r>
      <w:r w:rsidR="007D6EC2" w:rsidRPr="00BA02FC">
        <w:rPr>
          <w:sz w:val="24"/>
          <w:szCs w:val="24"/>
        </w:rPr>
        <w:t>4</w:t>
      </w:r>
      <w:r w:rsidR="00B771E9" w:rsidRPr="00BA02FC">
        <w:rPr>
          <w:sz w:val="24"/>
          <w:szCs w:val="24"/>
        </w:rPr>
        <w:t xml:space="preserve"> к настоящему Дополнительному соглашению.</w:t>
      </w:r>
    </w:p>
    <w:p w:rsidR="00720076" w:rsidRPr="00BA02FC" w:rsidRDefault="00D354B0" w:rsidP="00001F0A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</w:t>
      </w:r>
      <w:r w:rsidR="00720076" w:rsidRPr="00BA02FC">
        <w:rPr>
          <w:sz w:val="24"/>
          <w:szCs w:val="24"/>
        </w:rPr>
        <w:t>.</w:t>
      </w:r>
      <w:r w:rsidR="007D6EC2" w:rsidRPr="00BA02FC">
        <w:rPr>
          <w:sz w:val="24"/>
          <w:szCs w:val="24"/>
        </w:rPr>
        <w:t>5</w:t>
      </w:r>
      <w:r w:rsidR="00720076" w:rsidRPr="00BA02FC">
        <w:rPr>
          <w:sz w:val="24"/>
          <w:szCs w:val="24"/>
        </w:rPr>
        <w:t>. Приложение №</w:t>
      </w:r>
      <w:r w:rsidRPr="00BA02FC">
        <w:rPr>
          <w:sz w:val="24"/>
          <w:szCs w:val="24"/>
        </w:rPr>
        <w:t>6.3</w:t>
      </w:r>
      <w:r w:rsidR="00720076" w:rsidRPr="00BA02FC">
        <w:rPr>
          <w:sz w:val="24"/>
          <w:szCs w:val="24"/>
        </w:rPr>
        <w:t xml:space="preserve"> «</w:t>
      </w:r>
      <w:r w:rsidR="00001F0A" w:rsidRPr="00BA02FC">
        <w:rPr>
          <w:sz w:val="24"/>
          <w:szCs w:val="24"/>
        </w:rPr>
        <w:t>Порядок применения показателей результативности деятельности медицинской организации</w:t>
      </w:r>
      <w:r w:rsidR="00720076" w:rsidRPr="00BA02FC">
        <w:rPr>
          <w:sz w:val="24"/>
          <w:szCs w:val="24"/>
        </w:rPr>
        <w:t>» изложить в новой редакции, согласно приложению №</w:t>
      </w:r>
      <w:r w:rsidR="007D6EC2" w:rsidRPr="00BA02FC">
        <w:rPr>
          <w:sz w:val="24"/>
          <w:szCs w:val="24"/>
        </w:rPr>
        <w:t>5</w:t>
      </w:r>
      <w:r w:rsidR="00720076" w:rsidRPr="00BA02FC">
        <w:rPr>
          <w:sz w:val="24"/>
          <w:szCs w:val="24"/>
        </w:rPr>
        <w:t xml:space="preserve"> к настоящему Дополнительному соглашению.</w:t>
      </w:r>
    </w:p>
    <w:p w:rsidR="00A25997" w:rsidRPr="00BA02FC" w:rsidRDefault="000A2091" w:rsidP="00A25997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2.6.</w:t>
      </w:r>
      <w:r w:rsidR="005146ED" w:rsidRPr="00BA02FC">
        <w:rPr>
          <w:sz w:val="24"/>
          <w:szCs w:val="24"/>
        </w:rPr>
        <w:t xml:space="preserve"> </w:t>
      </w:r>
      <w:r w:rsidR="00A25997" w:rsidRPr="00BA02FC">
        <w:rPr>
          <w:sz w:val="24"/>
          <w:szCs w:val="24"/>
        </w:rPr>
        <w:t xml:space="preserve">Приложение №16 «Тарифы за комплексное посещение в рамках диспансеризации (при проведении I этапа диспансеризации пребывающих в стационарных учреждениях детей-сирот и детей, находящихся в трудной жизненной ситуации), в том числе проводимой мобильными медицинскими бригадами, действующие с 01.01.2025» </w:t>
      </w:r>
      <w:r w:rsidR="00A25997" w:rsidRPr="00BA02FC">
        <w:rPr>
          <w:sz w:val="24"/>
          <w:szCs w:val="24"/>
        </w:rPr>
        <w:lastRenderedPageBreak/>
        <w:t>изложить в новой редакции, согласно приложению №6 к настоящему Дополнительному соглашению.</w:t>
      </w:r>
    </w:p>
    <w:p w:rsidR="00A25997" w:rsidRPr="00BA02FC" w:rsidRDefault="00A25997" w:rsidP="00A25997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2.7. Приложение №1</w:t>
      </w:r>
      <w:r w:rsidR="00BB183C" w:rsidRPr="00BA02FC">
        <w:rPr>
          <w:sz w:val="24"/>
          <w:szCs w:val="24"/>
        </w:rPr>
        <w:t>8</w:t>
      </w:r>
      <w:r w:rsidRPr="00BA02FC">
        <w:rPr>
          <w:sz w:val="24"/>
          <w:szCs w:val="24"/>
        </w:rPr>
        <w:t xml:space="preserve"> «Тарифы за комплексное посещение при проведении I этапа профилактического медицинского осмотра несовершеннолетних, прохождение которого осуществляется в соответствии с требованиями приказа Министерства здравоохранения Российской Федерации от 10.08.2017 №514н (с последующими изменениями) «О Порядке проведения профилактических медицинских осмотров несовершеннолетних», в том числе проводимого мобильными медицинскими бригадами и проводимого в выходные дни, действующие с 01.01.2025г.» изложить в новой редакции, согласно приложению №</w:t>
      </w:r>
      <w:r w:rsidR="00BB183C" w:rsidRPr="00BA02FC">
        <w:rPr>
          <w:sz w:val="24"/>
          <w:szCs w:val="24"/>
        </w:rPr>
        <w:t>7</w:t>
      </w:r>
      <w:r w:rsidRPr="00BA02FC">
        <w:rPr>
          <w:sz w:val="24"/>
          <w:szCs w:val="24"/>
        </w:rPr>
        <w:t xml:space="preserve"> к настоящему Дополнительному соглашению.</w:t>
      </w:r>
    </w:p>
    <w:p w:rsidR="00F35BA3" w:rsidRPr="00BA02FC" w:rsidRDefault="00B544E0" w:rsidP="00F35BA3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2.8. Приложение №23 «Перечень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 (за исключением высокотехнологичной медицинской помощи) в условиях круглосуточного стационра, с указанием коэффициентов относительной затратоемкости оказания медицинскойпомощи по перечню групп заболеваний, включенных в клинико-статистические группы (КСГ), действующий с 01.01.2025» </w:t>
      </w:r>
      <w:r w:rsidR="00F35BA3" w:rsidRPr="00BA02FC">
        <w:rPr>
          <w:sz w:val="24"/>
          <w:szCs w:val="24"/>
        </w:rPr>
        <w:t>изложить в новой редакции, согласно приложению №8 к настоящему Дополнительному соглашению.</w:t>
      </w:r>
    </w:p>
    <w:p w:rsidR="004D499B" w:rsidRPr="00BA02FC" w:rsidRDefault="00892AF1" w:rsidP="004D499B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2.9. </w:t>
      </w:r>
      <w:r w:rsidR="004D499B" w:rsidRPr="00BA02FC">
        <w:rPr>
          <w:sz w:val="24"/>
          <w:szCs w:val="24"/>
        </w:rPr>
        <w:t>Дополнить Приложением №24.1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04.09.2025», согласно приложению №</w:t>
      </w:r>
      <w:r w:rsidR="00F35BA3" w:rsidRPr="00BA02FC">
        <w:rPr>
          <w:sz w:val="24"/>
          <w:szCs w:val="24"/>
        </w:rPr>
        <w:t>9</w:t>
      </w:r>
      <w:r w:rsidR="004D499B" w:rsidRPr="00BA02FC">
        <w:rPr>
          <w:sz w:val="24"/>
          <w:szCs w:val="24"/>
        </w:rPr>
        <w:t xml:space="preserve"> к настоящему Дополнительному соглашению.</w:t>
      </w:r>
    </w:p>
    <w:p w:rsidR="004D499B" w:rsidRPr="00BA02FC" w:rsidRDefault="004D499B" w:rsidP="004D499B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2.10. Дополнить Приложением №25.1 «</w:t>
      </w:r>
      <w:r w:rsidR="009D40A6" w:rsidRPr="00BA02FC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04.09.2025</w:t>
      </w:r>
      <w:r w:rsidRPr="00BA02FC">
        <w:rPr>
          <w:sz w:val="24"/>
          <w:szCs w:val="24"/>
        </w:rPr>
        <w:t>», согласно приложению №</w:t>
      </w:r>
      <w:r w:rsidR="00F35BA3" w:rsidRPr="00BA02FC">
        <w:rPr>
          <w:sz w:val="24"/>
          <w:szCs w:val="24"/>
        </w:rPr>
        <w:t>10</w:t>
      </w:r>
      <w:r w:rsidRPr="00BA02FC">
        <w:rPr>
          <w:sz w:val="24"/>
          <w:szCs w:val="24"/>
        </w:rPr>
        <w:t xml:space="preserve"> к настоящему Дополнительному соглашению.</w:t>
      </w:r>
    </w:p>
    <w:p w:rsidR="004D499B" w:rsidRPr="00BA02FC" w:rsidRDefault="004D499B" w:rsidP="004D499B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2.11. Дополнить Приложением №26.1 «</w:t>
      </w:r>
      <w:r w:rsidR="009D40A6" w:rsidRPr="00BA02FC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04.09.2025</w:t>
      </w:r>
      <w:r w:rsidRPr="00BA02FC">
        <w:rPr>
          <w:sz w:val="24"/>
          <w:szCs w:val="24"/>
        </w:rPr>
        <w:t>», согласно приложению №1</w:t>
      </w:r>
      <w:r w:rsidR="00F35BA3" w:rsidRPr="00BA02FC">
        <w:rPr>
          <w:sz w:val="24"/>
          <w:szCs w:val="24"/>
        </w:rPr>
        <w:t>1</w:t>
      </w:r>
      <w:r w:rsidRPr="00BA02FC">
        <w:rPr>
          <w:sz w:val="24"/>
          <w:szCs w:val="24"/>
        </w:rPr>
        <w:t xml:space="preserve"> к настоящему Дополнительному соглашению.</w:t>
      </w:r>
    </w:p>
    <w:p w:rsidR="00074FC7" w:rsidRPr="00BA02FC" w:rsidRDefault="006D2823" w:rsidP="00B771E9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3</w:t>
      </w:r>
      <w:r w:rsidR="00074FC7" w:rsidRPr="00BA02FC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5146ED" w:rsidRPr="00BA02FC" w:rsidRDefault="006D2823" w:rsidP="006D2823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3.1. </w:t>
      </w:r>
      <w:r w:rsidR="005146ED" w:rsidRPr="00BA02FC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год.</w:t>
      </w:r>
    </w:p>
    <w:p w:rsidR="006D2823" w:rsidRPr="00BA02FC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3.2. </w:t>
      </w:r>
      <w:r w:rsidR="006D2823" w:rsidRPr="00BA02FC">
        <w:rPr>
          <w:sz w:val="24"/>
          <w:szCs w:val="24"/>
        </w:rPr>
        <w:t>Приложение №6 «Перечень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организации».</w:t>
      </w:r>
    </w:p>
    <w:p w:rsidR="006D2823" w:rsidRPr="00BA02FC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lastRenderedPageBreak/>
        <w:t xml:space="preserve">3.3. </w:t>
      </w:r>
      <w:r w:rsidR="006D2823" w:rsidRPr="00BA02FC">
        <w:rPr>
          <w:sz w:val="24"/>
          <w:szCs w:val="24"/>
        </w:rPr>
        <w:t>Приложение №6.1 «Порядок расчета значений критериев результативности деятельности медицинских организаций».</w:t>
      </w:r>
    </w:p>
    <w:p w:rsidR="006D2823" w:rsidRPr="00BA02FC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3.4.</w:t>
      </w:r>
      <w:r w:rsidR="006D2823" w:rsidRPr="00BA02FC">
        <w:rPr>
          <w:sz w:val="24"/>
          <w:szCs w:val="24"/>
        </w:rPr>
        <w:t>Приложение №6.2 «Перечень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организаций)».</w:t>
      </w:r>
    </w:p>
    <w:p w:rsidR="006D2823" w:rsidRPr="00BA02FC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3.5</w:t>
      </w:r>
      <w:r w:rsidR="006D2823" w:rsidRPr="00BA02FC">
        <w:rPr>
          <w:sz w:val="24"/>
          <w:szCs w:val="24"/>
        </w:rPr>
        <w:t>. Приложение №6.3 «Порядок применения показателей результативности деятельности медицинской организации».</w:t>
      </w:r>
    </w:p>
    <w:p w:rsidR="001A03B4" w:rsidRPr="00BA02FC" w:rsidRDefault="001A03B4" w:rsidP="001A03B4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3.6. Приложение №16 «Тарифы за комплексное посещение в рамках диспансеризации (при проведении I этапа диспансеризации пребывающих в стационарных учреждениях детей-сирот и детей, находящихся в трудной жизненной ситуации), </w:t>
      </w:r>
      <w:r w:rsidR="004115A4" w:rsidRPr="00BA02FC">
        <w:rPr>
          <w:sz w:val="24"/>
          <w:szCs w:val="24"/>
        </w:rPr>
        <w:t xml:space="preserve">прохождение которого осуществляется в соответствии с требованиями приказа Министерства здравоохранения Российской Федерации от 14.04.2025 №212н </w:t>
      </w:r>
      <w:r w:rsidR="004115A4" w:rsidRPr="00BA02FC">
        <w:rPr>
          <w:rFonts w:eastAsiaTheme="minorHAnsi"/>
          <w:sz w:val="24"/>
          <w:szCs w:val="24"/>
          <w:lang w:eastAsia="en-US"/>
        </w:rPr>
        <w:t xml:space="preserve">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заполнения». </w:t>
      </w:r>
      <w:r w:rsidRPr="00BA02FC">
        <w:rPr>
          <w:sz w:val="24"/>
          <w:szCs w:val="24"/>
        </w:rPr>
        <w:t>в том числе проводимой мобильными медицинскими бригадами, действующие с 01.0</w:t>
      </w:r>
      <w:r w:rsidR="00E2566A" w:rsidRPr="00BA02FC">
        <w:rPr>
          <w:sz w:val="24"/>
          <w:szCs w:val="24"/>
        </w:rPr>
        <w:t>9</w:t>
      </w:r>
      <w:r w:rsidRPr="00BA02FC">
        <w:rPr>
          <w:sz w:val="24"/>
          <w:szCs w:val="24"/>
        </w:rPr>
        <w:t>.2025».</w:t>
      </w:r>
    </w:p>
    <w:p w:rsidR="001A03B4" w:rsidRPr="00BA02FC" w:rsidRDefault="001A03B4" w:rsidP="001A03B4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>3.7. Приложение №18 «</w:t>
      </w:r>
      <w:r w:rsidR="006F556E" w:rsidRPr="00BA02FC">
        <w:rPr>
          <w:sz w:val="24"/>
          <w:szCs w:val="24"/>
        </w:rPr>
        <w:t>Тарифы за комплексное посещение при проведении I этапа профилактического медицинского осмотра несовершеннолетних, прохождение которого осуществляется в соответствии с требованиями приказа Министерства здравоохранения Российской Федерации от 14.04.2025 №211н «О порядке прохождения несовершеннолетними профилактических медицинских осмотров, учетной формы №030-ПО/У «Карта профилактического медицинского осмотра несовершеннолетнего», порядка ее ведения, а также формы отраслевого статистического наблюдения №030-ПО/О «Сведения о профилактических медицинских осмотрах несовершеннолетних», порядка ее заполнения», в том числе проводимого мобильными медицинскими бригадами и проводимого в выходные дни, действующие с 01.09.2025г.</w:t>
      </w:r>
      <w:r w:rsidRPr="00BA02FC">
        <w:rPr>
          <w:sz w:val="24"/>
          <w:szCs w:val="24"/>
        </w:rPr>
        <w:t>».</w:t>
      </w:r>
    </w:p>
    <w:p w:rsidR="00987633" w:rsidRDefault="00AB62BE" w:rsidP="00987633">
      <w:pPr>
        <w:spacing w:before="120"/>
        <w:ind w:firstLine="851"/>
        <w:jc w:val="both"/>
        <w:rPr>
          <w:sz w:val="24"/>
          <w:szCs w:val="24"/>
        </w:rPr>
      </w:pPr>
      <w:r w:rsidRPr="00BA02FC">
        <w:rPr>
          <w:sz w:val="24"/>
          <w:szCs w:val="24"/>
        </w:rPr>
        <w:t xml:space="preserve">3.8. </w:t>
      </w:r>
      <w:r w:rsidR="00987633" w:rsidRPr="00BA02FC">
        <w:rPr>
          <w:sz w:val="24"/>
          <w:szCs w:val="24"/>
        </w:rPr>
        <w:t xml:space="preserve">Приложение №23 «Перечень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 (за исключением высокотехнологичной медицинской помощи) в условиях круглосуточного стационра, с указанием коэффициентов относительной затратоемкости оказания медицинскойпомощи по перечню групп заболеваний, включенных в клинико-статистические группы (КСГ), действующий с </w:t>
      </w:r>
      <w:r w:rsidR="004115B4" w:rsidRPr="00BA02FC">
        <w:rPr>
          <w:sz w:val="24"/>
          <w:szCs w:val="24"/>
        </w:rPr>
        <w:t>04.09</w:t>
      </w:r>
      <w:r w:rsidR="00987633" w:rsidRPr="00BA02FC">
        <w:rPr>
          <w:sz w:val="24"/>
          <w:szCs w:val="24"/>
        </w:rPr>
        <w:t>.2025».</w:t>
      </w:r>
      <w:bookmarkStart w:id="0" w:name="_GoBack"/>
      <w:bookmarkEnd w:id="0"/>
    </w:p>
    <w:p w:rsidR="00AB62BE" w:rsidRPr="00D71A67" w:rsidRDefault="00987633" w:rsidP="00AB62BE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3.9. </w:t>
      </w:r>
      <w:r w:rsidR="00AB62BE" w:rsidRPr="00D71A67">
        <w:rPr>
          <w:sz w:val="24"/>
          <w:szCs w:val="24"/>
        </w:rPr>
        <w:t>Приложение №24.1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04.09.2025».</w:t>
      </w:r>
    </w:p>
    <w:p w:rsidR="00AB62BE" w:rsidRPr="00D71A67" w:rsidRDefault="00AB62BE" w:rsidP="00AB62BE">
      <w:pPr>
        <w:spacing w:before="120"/>
        <w:ind w:firstLine="851"/>
        <w:jc w:val="both"/>
        <w:rPr>
          <w:sz w:val="24"/>
          <w:szCs w:val="24"/>
        </w:rPr>
      </w:pPr>
      <w:r w:rsidRPr="00D71A67">
        <w:rPr>
          <w:sz w:val="24"/>
          <w:szCs w:val="24"/>
        </w:rPr>
        <w:t>3.</w:t>
      </w:r>
      <w:r w:rsidR="00987633" w:rsidRPr="00987633">
        <w:rPr>
          <w:sz w:val="24"/>
          <w:szCs w:val="24"/>
        </w:rPr>
        <w:t xml:space="preserve"> </w:t>
      </w:r>
      <w:r w:rsidR="00987633" w:rsidRPr="00D71A67">
        <w:rPr>
          <w:sz w:val="24"/>
          <w:szCs w:val="24"/>
        </w:rPr>
        <w:t>10</w:t>
      </w:r>
      <w:r w:rsidRPr="00D71A67">
        <w:rPr>
          <w:sz w:val="24"/>
          <w:szCs w:val="24"/>
        </w:rPr>
        <w:t>. Приложение №25.1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04.09.2025».</w:t>
      </w:r>
    </w:p>
    <w:p w:rsidR="00AB62BE" w:rsidRPr="00D71A67" w:rsidRDefault="00AB62BE" w:rsidP="00AB62BE">
      <w:pPr>
        <w:spacing w:before="120"/>
        <w:ind w:firstLine="851"/>
        <w:jc w:val="both"/>
        <w:rPr>
          <w:sz w:val="24"/>
          <w:szCs w:val="24"/>
        </w:rPr>
      </w:pPr>
      <w:r w:rsidRPr="00D71A67">
        <w:rPr>
          <w:sz w:val="24"/>
          <w:szCs w:val="24"/>
        </w:rPr>
        <w:t>3.1</w:t>
      </w:r>
      <w:r w:rsidR="00987633">
        <w:rPr>
          <w:sz w:val="24"/>
          <w:szCs w:val="24"/>
        </w:rPr>
        <w:t>1</w:t>
      </w:r>
      <w:r w:rsidRPr="00D71A67">
        <w:rPr>
          <w:sz w:val="24"/>
          <w:szCs w:val="24"/>
        </w:rPr>
        <w:t xml:space="preserve">. Приложение №26.1 «Тарифы на один законченный случай лечения в условиях круглосуточного стационара при оплате на основе клинико-статистических </w:t>
      </w:r>
      <w:r w:rsidRPr="00D71A67">
        <w:rPr>
          <w:sz w:val="24"/>
          <w:szCs w:val="24"/>
        </w:rPr>
        <w:lastRenderedPageBreak/>
        <w:t>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04.09.2025».</w:t>
      </w:r>
    </w:p>
    <w:p w:rsidR="00987633" w:rsidRDefault="006D2823" w:rsidP="008B480A">
      <w:pPr>
        <w:spacing w:before="120"/>
        <w:ind w:firstLine="851"/>
        <w:jc w:val="both"/>
        <w:rPr>
          <w:sz w:val="24"/>
          <w:szCs w:val="24"/>
        </w:rPr>
      </w:pPr>
      <w:r w:rsidRPr="00422250">
        <w:rPr>
          <w:sz w:val="24"/>
          <w:szCs w:val="24"/>
        </w:rPr>
        <w:t>4</w:t>
      </w:r>
      <w:r w:rsidR="00625986" w:rsidRPr="00422250">
        <w:rPr>
          <w:sz w:val="24"/>
          <w:szCs w:val="24"/>
        </w:rPr>
        <w:t xml:space="preserve">. </w:t>
      </w:r>
      <w:r w:rsidR="00257EB9" w:rsidRPr="00422250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422250">
        <w:rPr>
          <w:sz w:val="24"/>
          <w:szCs w:val="24"/>
        </w:rPr>
        <w:t xml:space="preserve"> и распространяется на правоотношения, возникшие с 01.0</w:t>
      </w:r>
      <w:r w:rsidR="00422250" w:rsidRPr="00422250">
        <w:rPr>
          <w:sz w:val="24"/>
          <w:szCs w:val="24"/>
        </w:rPr>
        <w:t>9</w:t>
      </w:r>
      <w:r w:rsidR="00F41E26" w:rsidRPr="00422250">
        <w:rPr>
          <w:sz w:val="24"/>
          <w:szCs w:val="24"/>
        </w:rPr>
        <w:t>.202</w:t>
      </w:r>
      <w:r w:rsidR="00FB1F36" w:rsidRPr="00422250">
        <w:rPr>
          <w:sz w:val="24"/>
          <w:szCs w:val="24"/>
        </w:rPr>
        <w:t>5</w:t>
      </w:r>
      <w:r w:rsidR="008B480A" w:rsidRPr="00422250">
        <w:rPr>
          <w:sz w:val="24"/>
          <w:szCs w:val="24"/>
        </w:rPr>
        <w:t>, за исключением</w:t>
      </w:r>
      <w:r w:rsidR="00987633">
        <w:rPr>
          <w:sz w:val="24"/>
          <w:szCs w:val="24"/>
        </w:rPr>
        <w:t>:</w:t>
      </w:r>
    </w:p>
    <w:p w:rsidR="00987633" w:rsidRDefault="00987633" w:rsidP="008B480A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B480A" w:rsidRPr="00422250">
        <w:rPr>
          <w:sz w:val="24"/>
          <w:szCs w:val="24"/>
        </w:rPr>
        <w:t xml:space="preserve"> подпунктов </w:t>
      </w:r>
      <w:r w:rsidR="00422250" w:rsidRPr="00422250">
        <w:rPr>
          <w:sz w:val="24"/>
          <w:szCs w:val="24"/>
        </w:rPr>
        <w:t>1.1, 2</w:t>
      </w:r>
      <w:r w:rsidR="008B480A" w:rsidRPr="00422250">
        <w:rPr>
          <w:sz w:val="24"/>
          <w:szCs w:val="24"/>
        </w:rPr>
        <w:t>.</w:t>
      </w:r>
      <w:r w:rsidR="00794C0F">
        <w:rPr>
          <w:sz w:val="24"/>
          <w:szCs w:val="24"/>
        </w:rPr>
        <w:t>2</w:t>
      </w:r>
      <w:r w:rsidR="004115B4">
        <w:rPr>
          <w:sz w:val="24"/>
          <w:szCs w:val="24"/>
        </w:rPr>
        <w:t xml:space="preserve"> </w:t>
      </w:r>
      <w:r w:rsidR="00422250" w:rsidRPr="00422250">
        <w:rPr>
          <w:sz w:val="24"/>
          <w:szCs w:val="24"/>
        </w:rPr>
        <w:t>-</w:t>
      </w:r>
      <w:r w:rsidR="004115B4">
        <w:rPr>
          <w:sz w:val="24"/>
          <w:szCs w:val="24"/>
        </w:rPr>
        <w:t xml:space="preserve"> </w:t>
      </w:r>
      <w:r w:rsidR="00422250" w:rsidRPr="00422250">
        <w:rPr>
          <w:sz w:val="24"/>
          <w:szCs w:val="24"/>
        </w:rPr>
        <w:t>2.</w:t>
      </w:r>
      <w:r w:rsidR="00794C0F">
        <w:rPr>
          <w:sz w:val="24"/>
          <w:szCs w:val="24"/>
        </w:rPr>
        <w:t>5</w:t>
      </w:r>
      <w:r w:rsidR="008B480A" w:rsidRPr="00422250">
        <w:rPr>
          <w:sz w:val="24"/>
          <w:szCs w:val="24"/>
        </w:rPr>
        <w:t xml:space="preserve">, </w:t>
      </w:r>
      <w:r w:rsidR="00422250" w:rsidRPr="00422250">
        <w:rPr>
          <w:sz w:val="24"/>
          <w:szCs w:val="24"/>
        </w:rPr>
        <w:t>3</w:t>
      </w:r>
      <w:r w:rsidR="008B480A" w:rsidRPr="00422250">
        <w:rPr>
          <w:sz w:val="24"/>
          <w:szCs w:val="24"/>
        </w:rPr>
        <w:t>.</w:t>
      </w:r>
      <w:r w:rsidR="00794C0F">
        <w:rPr>
          <w:sz w:val="24"/>
          <w:szCs w:val="24"/>
        </w:rPr>
        <w:t>2</w:t>
      </w:r>
      <w:r w:rsidR="004115B4">
        <w:rPr>
          <w:sz w:val="24"/>
          <w:szCs w:val="24"/>
        </w:rPr>
        <w:t xml:space="preserve"> </w:t>
      </w:r>
      <w:r w:rsidR="00422250" w:rsidRPr="00422250">
        <w:rPr>
          <w:sz w:val="24"/>
          <w:szCs w:val="24"/>
        </w:rPr>
        <w:t>-</w:t>
      </w:r>
      <w:r w:rsidR="004115B4">
        <w:rPr>
          <w:sz w:val="24"/>
          <w:szCs w:val="24"/>
        </w:rPr>
        <w:t xml:space="preserve"> </w:t>
      </w:r>
      <w:r w:rsidR="00422250" w:rsidRPr="00422250">
        <w:rPr>
          <w:sz w:val="24"/>
          <w:szCs w:val="24"/>
        </w:rPr>
        <w:t>3.</w:t>
      </w:r>
      <w:r w:rsidR="00794C0F">
        <w:rPr>
          <w:sz w:val="24"/>
          <w:szCs w:val="24"/>
        </w:rPr>
        <w:t>5</w:t>
      </w:r>
      <w:r w:rsidR="008B480A" w:rsidRPr="00422250">
        <w:rPr>
          <w:sz w:val="24"/>
          <w:szCs w:val="24"/>
        </w:rPr>
        <w:t xml:space="preserve"> настоящего Дополнительного соглашения, действия которых распространяются на правоотношения, возникшие с </w:t>
      </w:r>
      <w:r w:rsidR="00422250" w:rsidRPr="00422250">
        <w:rPr>
          <w:sz w:val="24"/>
          <w:szCs w:val="24"/>
        </w:rPr>
        <w:t>2</w:t>
      </w:r>
      <w:r w:rsidR="008B480A" w:rsidRPr="00422250">
        <w:rPr>
          <w:sz w:val="24"/>
          <w:szCs w:val="24"/>
        </w:rPr>
        <w:t>1.0</w:t>
      </w:r>
      <w:r w:rsidR="00422250" w:rsidRPr="00422250">
        <w:rPr>
          <w:sz w:val="24"/>
          <w:szCs w:val="24"/>
        </w:rPr>
        <w:t>7</w:t>
      </w:r>
      <w:r w:rsidR="008B480A" w:rsidRPr="00422250">
        <w:rPr>
          <w:sz w:val="24"/>
          <w:szCs w:val="24"/>
        </w:rPr>
        <w:t>.2025</w:t>
      </w:r>
      <w:r>
        <w:rPr>
          <w:sz w:val="24"/>
          <w:szCs w:val="24"/>
        </w:rPr>
        <w:t>;</w:t>
      </w:r>
    </w:p>
    <w:p w:rsidR="008B480A" w:rsidRPr="00422250" w:rsidRDefault="00987633" w:rsidP="008B480A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7B23" w:rsidRPr="00422250">
        <w:rPr>
          <w:sz w:val="24"/>
          <w:szCs w:val="24"/>
        </w:rPr>
        <w:t xml:space="preserve">подпунктов </w:t>
      </w:r>
      <w:r w:rsidR="00267B23">
        <w:rPr>
          <w:sz w:val="24"/>
          <w:szCs w:val="24"/>
        </w:rPr>
        <w:t>1.3, 1.4</w:t>
      </w:r>
      <w:r w:rsidR="00892AF1">
        <w:rPr>
          <w:sz w:val="24"/>
          <w:szCs w:val="24"/>
        </w:rPr>
        <w:t>, 2.8</w:t>
      </w:r>
      <w:r w:rsidR="00AB62BE">
        <w:rPr>
          <w:sz w:val="24"/>
          <w:szCs w:val="24"/>
        </w:rPr>
        <w:t xml:space="preserve"> -</w:t>
      </w:r>
      <w:r w:rsidR="00892AF1">
        <w:rPr>
          <w:sz w:val="24"/>
          <w:szCs w:val="24"/>
        </w:rPr>
        <w:t xml:space="preserve"> 2.</w:t>
      </w:r>
      <w:r w:rsidR="00AB62BE">
        <w:rPr>
          <w:sz w:val="24"/>
          <w:szCs w:val="24"/>
        </w:rPr>
        <w:t>11, 3.8 - 3.1</w:t>
      </w:r>
      <w:r>
        <w:rPr>
          <w:sz w:val="24"/>
          <w:szCs w:val="24"/>
        </w:rPr>
        <w:t>1</w:t>
      </w:r>
      <w:r w:rsidR="00267B23">
        <w:rPr>
          <w:sz w:val="24"/>
          <w:szCs w:val="24"/>
        </w:rPr>
        <w:t xml:space="preserve"> </w:t>
      </w:r>
      <w:r w:rsidR="00267B23" w:rsidRPr="00422250">
        <w:rPr>
          <w:sz w:val="24"/>
          <w:szCs w:val="24"/>
        </w:rPr>
        <w:t xml:space="preserve">настоящего Дополнительного соглашения, действия которых распространяются на правоотношения, возникшие с </w:t>
      </w:r>
      <w:r w:rsidR="00267B23">
        <w:rPr>
          <w:sz w:val="24"/>
          <w:szCs w:val="24"/>
        </w:rPr>
        <w:t>04</w:t>
      </w:r>
      <w:r w:rsidR="00267B23" w:rsidRPr="00422250">
        <w:rPr>
          <w:sz w:val="24"/>
          <w:szCs w:val="24"/>
        </w:rPr>
        <w:t>.0</w:t>
      </w:r>
      <w:r w:rsidR="00267B23">
        <w:rPr>
          <w:sz w:val="24"/>
          <w:szCs w:val="24"/>
        </w:rPr>
        <w:t>9</w:t>
      </w:r>
      <w:r w:rsidR="00267B23" w:rsidRPr="00422250">
        <w:rPr>
          <w:sz w:val="24"/>
          <w:szCs w:val="24"/>
        </w:rPr>
        <w:t>.2025</w:t>
      </w:r>
      <w:r w:rsidR="008B480A" w:rsidRPr="00422250">
        <w:rPr>
          <w:sz w:val="24"/>
          <w:szCs w:val="24"/>
        </w:rPr>
        <w:t>.</w:t>
      </w:r>
    </w:p>
    <w:p w:rsidR="008A5AF1" w:rsidRPr="007F1C28" w:rsidRDefault="006D2823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A5AF1" w:rsidRPr="007F1C28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7F1C28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7F1C28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8E407D" w:rsidRDefault="008E407D" w:rsidP="005745C0">
      <w:pPr>
        <w:tabs>
          <w:tab w:val="left" w:pos="-180"/>
        </w:tabs>
        <w:spacing w:before="360"/>
        <w:jc w:val="both"/>
        <w:rPr>
          <w:sz w:val="24"/>
        </w:rPr>
      </w:pPr>
    </w:p>
    <w:p w:rsidR="006F36C0" w:rsidRDefault="006F36C0" w:rsidP="005745C0">
      <w:pPr>
        <w:tabs>
          <w:tab w:val="left" w:pos="-180"/>
        </w:tabs>
        <w:spacing w:before="360"/>
        <w:jc w:val="both"/>
        <w:rPr>
          <w:sz w:val="24"/>
        </w:rPr>
      </w:pPr>
    </w:p>
    <w:p w:rsidR="005745C0" w:rsidRPr="005745C0" w:rsidRDefault="005745C0" w:rsidP="005745C0">
      <w:pPr>
        <w:tabs>
          <w:tab w:val="left" w:pos="-180"/>
        </w:tabs>
        <w:spacing w:before="360"/>
        <w:jc w:val="both"/>
        <w:rPr>
          <w:sz w:val="24"/>
        </w:rPr>
      </w:pPr>
      <w:r w:rsidRPr="007F1C28">
        <w:rPr>
          <w:sz w:val="24"/>
        </w:rPr>
        <w:t>Заместитель Председателя</w:t>
      </w:r>
      <w:r w:rsidRPr="005745C0">
        <w:rPr>
          <w:sz w:val="24"/>
        </w:rPr>
        <w:t xml:space="preserve"> </w:t>
      </w:r>
    </w:p>
    <w:p w:rsidR="005745C0" w:rsidRPr="00671A69" w:rsidRDefault="005745C0" w:rsidP="005745C0">
      <w:pPr>
        <w:tabs>
          <w:tab w:val="left" w:pos="-180"/>
        </w:tabs>
        <w:jc w:val="both"/>
        <w:rPr>
          <w:sz w:val="24"/>
        </w:rPr>
      </w:pPr>
      <w:r w:rsidRPr="00671A69">
        <w:rPr>
          <w:sz w:val="24"/>
        </w:rPr>
        <w:t xml:space="preserve">Правительства – Министр здравоохранения </w:t>
      </w:r>
    </w:p>
    <w:p w:rsidR="005745C0" w:rsidRPr="00671A69" w:rsidRDefault="005745C0" w:rsidP="005745C0">
      <w:pPr>
        <w:tabs>
          <w:tab w:val="left" w:pos="-180"/>
        </w:tabs>
        <w:jc w:val="both"/>
        <w:rPr>
          <w:sz w:val="24"/>
        </w:rPr>
      </w:pPr>
      <w:r w:rsidRPr="00671A69">
        <w:rPr>
          <w:sz w:val="24"/>
        </w:rPr>
        <w:t>Пензенской области (председатель Комиссии)             __________________/ В.В. Космачев</w:t>
      </w:r>
    </w:p>
    <w:p w:rsidR="005745C0" w:rsidRPr="00671A69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>Заместитель Министра здравоохранения</w:t>
      </w:r>
    </w:p>
    <w:p w:rsidR="005745C0" w:rsidRPr="00671A69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>Пензенской области                                                          __________________/ Н.Ю.Тюгаева</w:t>
      </w:r>
    </w:p>
    <w:p w:rsidR="005745C0" w:rsidRPr="00671A69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 xml:space="preserve">Начальник отдела государственных гарантий ОМС  </w:t>
      </w:r>
    </w:p>
    <w:p w:rsidR="005745C0" w:rsidRPr="005745C0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745C0">
        <w:rPr>
          <w:rFonts w:eastAsiaTheme="minorEastAsia"/>
          <w:sz w:val="24"/>
          <w:szCs w:val="24"/>
        </w:rPr>
        <w:t xml:space="preserve">и целевых программ Министерства здравоохранения </w:t>
      </w:r>
    </w:p>
    <w:p w:rsidR="005745C0" w:rsidRPr="005745C0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745C0">
        <w:rPr>
          <w:rFonts w:eastAsiaTheme="minorEastAsia"/>
          <w:sz w:val="24"/>
          <w:szCs w:val="24"/>
        </w:rPr>
        <w:t>Пензенской области                                                          _______________/ О.А. Евдокимова</w:t>
      </w:r>
    </w:p>
    <w:p w:rsidR="005B6BBF" w:rsidRPr="005745C0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5745C0" w:rsidRDefault="005B6BBF" w:rsidP="005B6BBF">
      <w:pPr>
        <w:pStyle w:val="a3"/>
        <w:spacing w:before="360"/>
        <w:rPr>
          <w:sz w:val="24"/>
          <w:szCs w:val="24"/>
        </w:rPr>
      </w:pPr>
      <w:r w:rsidRPr="005745C0">
        <w:rPr>
          <w:sz w:val="24"/>
          <w:szCs w:val="24"/>
        </w:rPr>
        <w:t xml:space="preserve">Директор ТФОМС </w:t>
      </w:r>
    </w:p>
    <w:p w:rsidR="005B6BBF" w:rsidRPr="005745C0" w:rsidRDefault="005B6BBF" w:rsidP="005B6BBF">
      <w:pPr>
        <w:pStyle w:val="a3"/>
        <w:rPr>
          <w:sz w:val="24"/>
          <w:szCs w:val="24"/>
        </w:rPr>
      </w:pPr>
      <w:r w:rsidRPr="005745C0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5745C0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5745C0">
        <w:rPr>
          <w:sz w:val="24"/>
          <w:szCs w:val="24"/>
        </w:rPr>
        <w:t>Начальник управления по формированию</w:t>
      </w:r>
    </w:p>
    <w:p w:rsidR="005B6BBF" w:rsidRPr="005745C0" w:rsidRDefault="005B6BBF" w:rsidP="005B6BBF">
      <w:pPr>
        <w:pStyle w:val="a3"/>
        <w:ind w:left="6"/>
        <w:rPr>
          <w:sz w:val="24"/>
          <w:szCs w:val="24"/>
        </w:rPr>
      </w:pPr>
      <w:r w:rsidRPr="005745C0">
        <w:rPr>
          <w:sz w:val="24"/>
          <w:szCs w:val="24"/>
        </w:rPr>
        <w:t>и финансированию ТП ОМС</w:t>
      </w:r>
    </w:p>
    <w:p w:rsidR="005B6BBF" w:rsidRPr="005745C0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745C0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5745C0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5745C0">
        <w:rPr>
          <w:sz w:val="24"/>
          <w:szCs w:val="24"/>
        </w:rPr>
        <w:t xml:space="preserve">Начальник отдела экономического </w:t>
      </w:r>
    </w:p>
    <w:p w:rsidR="005B6BBF" w:rsidRPr="005745C0" w:rsidRDefault="005B6BBF" w:rsidP="005B6BBF">
      <w:pPr>
        <w:pStyle w:val="a3"/>
        <w:ind w:left="6"/>
        <w:rPr>
          <w:sz w:val="24"/>
          <w:szCs w:val="24"/>
        </w:rPr>
      </w:pPr>
      <w:r w:rsidRPr="005745C0">
        <w:rPr>
          <w:sz w:val="24"/>
          <w:szCs w:val="24"/>
        </w:rPr>
        <w:t xml:space="preserve">обоснования, формирования и анализа </w:t>
      </w:r>
    </w:p>
    <w:p w:rsidR="005B6BBF" w:rsidRPr="005745C0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5745C0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5745C0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lastRenderedPageBreak/>
        <w:t>От страховых медицинских организаций:</w:t>
      </w:r>
    </w:p>
    <w:p w:rsidR="005745C0" w:rsidRPr="005745C0" w:rsidRDefault="005745C0" w:rsidP="005745C0">
      <w:pPr>
        <w:pStyle w:val="a8"/>
        <w:tabs>
          <w:tab w:val="left" w:pos="2959"/>
          <w:tab w:val="left" w:pos="6237"/>
          <w:tab w:val="left" w:pos="7655"/>
        </w:tabs>
        <w:spacing w:before="360"/>
        <w:ind w:firstLine="0"/>
      </w:pPr>
      <w:r w:rsidRPr="005745C0">
        <w:t>Директор</w:t>
      </w:r>
      <w:r w:rsidRPr="005745C0">
        <w:rPr>
          <w:lang w:eastAsia="en-US"/>
        </w:rPr>
        <w:t xml:space="preserve"> филиала</w:t>
      </w:r>
      <w:r w:rsidRPr="005745C0">
        <w:t xml:space="preserve"> АО «МАКС-М» в г. Пензе               _______________/ Д.А. Гагаринский</w:t>
      </w:r>
    </w:p>
    <w:p w:rsidR="005745C0" w:rsidRPr="005745C0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5745C0">
        <w:rPr>
          <w:sz w:val="24"/>
        </w:rPr>
        <w:t xml:space="preserve">Директор </w:t>
      </w:r>
      <w:r w:rsidRPr="005745C0">
        <w:rPr>
          <w:sz w:val="24"/>
          <w:szCs w:val="24"/>
        </w:rPr>
        <w:t>АСП ООО «Ка</w:t>
      </w:r>
      <w:r w:rsidR="00F974E0">
        <w:rPr>
          <w:sz w:val="24"/>
          <w:szCs w:val="24"/>
        </w:rPr>
        <w:t xml:space="preserve">питал Медицинское Страхование» </w:t>
      </w:r>
      <w:r w:rsidRPr="005745C0">
        <w:rPr>
          <w:sz w:val="24"/>
          <w:szCs w:val="24"/>
        </w:rPr>
        <w:t xml:space="preserve">- </w:t>
      </w:r>
    </w:p>
    <w:p w:rsidR="005745C0" w:rsidRPr="005745C0" w:rsidRDefault="005745C0" w:rsidP="005745C0">
      <w:pPr>
        <w:ind w:right="-6"/>
        <w:jc w:val="both"/>
        <w:rPr>
          <w:sz w:val="24"/>
        </w:rPr>
      </w:pPr>
      <w:r w:rsidRPr="005745C0">
        <w:rPr>
          <w:sz w:val="24"/>
          <w:szCs w:val="24"/>
        </w:rPr>
        <w:t xml:space="preserve">филиала в Пензенской области </w:t>
      </w:r>
      <w:r w:rsidRPr="005745C0">
        <w:rPr>
          <w:sz w:val="24"/>
        </w:rPr>
        <w:t xml:space="preserve">                                        _______________/ И.А. Грешникова </w:t>
      </w:r>
    </w:p>
    <w:p w:rsidR="005745C0" w:rsidRPr="005745C0" w:rsidRDefault="005745C0" w:rsidP="00666742">
      <w:pPr>
        <w:pStyle w:val="Style5"/>
        <w:widowControl/>
        <w:tabs>
          <w:tab w:val="left" w:pos="7511"/>
        </w:tabs>
        <w:spacing w:before="240"/>
        <w:ind w:right="1843"/>
        <w:rPr>
          <w:rStyle w:val="FontStyle37"/>
          <w:b w:val="0"/>
          <w:sz w:val="24"/>
          <w:szCs w:val="24"/>
        </w:rPr>
      </w:pPr>
      <w:r w:rsidRPr="005745C0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5745C0" w:rsidRPr="005745C0" w:rsidRDefault="005745C0" w:rsidP="005745C0">
      <w:pPr>
        <w:pStyle w:val="Style5"/>
        <w:widowControl/>
        <w:ind w:right="-2"/>
      </w:pPr>
      <w:r w:rsidRPr="005745C0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5745C0">
        <w:rPr>
          <w:b/>
        </w:rPr>
        <w:t xml:space="preserve">                      </w:t>
      </w:r>
      <w:r w:rsidRPr="005745C0">
        <w:rPr>
          <w:b/>
          <w:i/>
        </w:rPr>
        <w:t xml:space="preserve">_______________/ </w:t>
      </w:r>
      <w:r w:rsidRPr="005745C0">
        <w:rPr>
          <w:rStyle w:val="FontStyle37"/>
          <w:b w:val="0"/>
          <w:sz w:val="24"/>
          <w:szCs w:val="24"/>
        </w:rPr>
        <w:t>Е</w:t>
      </w:r>
      <w:r w:rsidRPr="005745C0">
        <w:rPr>
          <w:rStyle w:val="FontStyle37"/>
          <w:b w:val="0"/>
          <w:i/>
          <w:sz w:val="24"/>
          <w:szCs w:val="24"/>
        </w:rPr>
        <w:t>.</w:t>
      </w:r>
      <w:r w:rsidRPr="005745C0">
        <w:rPr>
          <w:rStyle w:val="FontStyle35"/>
          <w:sz w:val="24"/>
          <w:szCs w:val="24"/>
        </w:rPr>
        <w:t>В. Баева</w:t>
      </w:r>
    </w:p>
    <w:p w:rsidR="005B6BBF" w:rsidRPr="005745C0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5745C0">
        <w:rPr>
          <w:sz w:val="24"/>
          <w:szCs w:val="24"/>
        </w:rPr>
        <w:t>От профессиональных медицинских союзов:</w:t>
      </w:r>
    </w:p>
    <w:p w:rsidR="005745C0" w:rsidRPr="005745C0" w:rsidRDefault="005745C0" w:rsidP="005745C0">
      <w:pPr>
        <w:spacing w:before="360"/>
        <w:jc w:val="both"/>
        <w:rPr>
          <w:sz w:val="24"/>
          <w:szCs w:val="24"/>
        </w:rPr>
      </w:pPr>
      <w:r w:rsidRPr="005745C0">
        <w:rPr>
          <w:sz w:val="24"/>
          <w:szCs w:val="24"/>
        </w:rPr>
        <w:t>Председатель областной организации</w:t>
      </w:r>
    </w:p>
    <w:p w:rsidR="005745C0" w:rsidRPr="006A4AE0" w:rsidRDefault="005745C0" w:rsidP="005745C0">
      <w:pPr>
        <w:jc w:val="both"/>
        <w:rPr>
          <w:sz w:val="24"/>
          <w:szCs w:val="24"/>
        </w:rPr>
      </w:pPr>
      <w:r w:rsidRPr="006A4AE0">
        <w:rPr>
          <w:sz w:val="24"/>
          <w:szCs w:val="24"/>
        </w:rPr>
        <w:t xml:space="preserve">Профсоюза работников здравоохранения </w:t>
      </w:r>
    </w:p>
    <w:p w:rsidR="005745C0" w:rsidRPr="006A4AE0" w:rsidRDefault="005745C0" w:rsidP="005745C0">
      <w:pPr>
        <w:tabs>
          <w:tab w:val="left" w:pos="5670"/>
        </w:tabs>
        <w:jc w:val="both"/>
        <w:rPr>
          <w:sz w:val="24"/>
          <w:szCs w:val="24"/>
        </w:rPr>
      </w:pPr>
      <w:r w:rsidRPr="006A4AE0">
        <w:rPr>
          <w:sz w:val="24"/>
          <w:szCs w:val="24"/>
        </w:rPr>
        <w:t>Российской Федерации                                                   ___________________/ Г.А. Попадюк</w:t>
      </w:r>
    </w:p>
    <w:p w:rsidR="005745C0" w:rsidRPr="000772BD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Правовой инспектор труда ЦК Профсоюза </w:t>
      </w:r>
    </w:p>
    <w:p w:rsidR="005745C0" w:rsidRPr="000772BD" w:rsidRDefault="005745C0" w:rsidP="005745C0">
      <w:pPr>
        <w:ind w:right="-6"/>
        <w:jc w:val="both"/>
        <w:rPr>
          <w:i/>
          <w:sz w:val="24"/>
          <w:szCs w:val="24"/>
        </w:rPr>
      </w:pPr>
      <w:r w:rsidRPr="000772BD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745C0" w:rsidRPr="000772BD" w:rsidRDefault="005745C0" w:rsidP="005745C0">
      <w:pPr>
        <w:spacing w:before="240"/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Председатель первичной профсоюзной организации </w:t>
      </w:r>
    </w:p>
    <w:p w:rsidR="005745C0" w:rsidRPr="000772BD" w:rsidRDefault="00F57ED8" w:rsidP="005745C0">
      <w:pPr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ГБУЗ «Городская детская поликлиника»                     </w:t>
      </w:r>
      <w:r w:rsidR="005745C0" w:rsidRPr="000772BD">
        <w:rPr>
          <w:sz w:val="24"/>
          <w:szCs w:val="24"/>
        </w:rPr>
        <w:t xml:space="preserve">__________________/ </w:t>
      </w:r>
      <w:r w:rsidRPr="000772BD">
        <w:rPr>
          <w:sz w:val="24"/>
          <w:szCs w:val="24"/>
        </w:rPr>
        <w:t>М.Б. Ермолаева</w:t>
      </w:r>
    </w:p>
    <w:p w:rsidR="005B6BBF" w:rsidRPr="005745C0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0772BD">
        <w:rPr>
          <w:sz w:val="24"/>
          <w:szCs w:val="24"/>
        </w:rPr>
        <w:t>От региональной общественной</w:t>
      </w:r>
      <w:r w:rsidRPr="005745C0">
        <w:rPr>
          <w:sz w:val="24"/>
          <w:szCs w:val="24"/>
        </w:rPr>
        <w:t xml:space="preserve">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745C0" w:rsidRPr="005745C0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5745C0">
        <w:t xml:space="preserve">Председатель региональной общественной организации по защите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5745C0">
        <w:t xml:space="preserve">прав и законных </w:t>
      </w:r>
      <w:r w:rsidRPr="006A4AE0">
        <w:t xml:space="preserve">интересов медицинских и фармацевтических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работников «Врачебная палата» Пензенской области, главный врач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ГБУЗ «Пензенская областная детская клиническая </w:t>
      </w:r>
    </w:p>
    <w:p w:rsidR="005745C0" w:rsidRPr="006A4AE0" w:rsidRDefault="005745C0" w:rsidP="005745C0">
      <w:pPr>
        <w:pStyle w:val="a8"/>
        <w:tabs>
          <w:tab w:val="num" w:pos="720"/>
          <w:tab w:val="left" w:pos="6237"/>
          <w:tab w:val="left" w:pos="8222"/>
        </w:tabs>
        <w:ind w:right="-6" w:firstLine="0"/>
      </w:pPr>
      <w:r w:rsidRPr="006A4AE0">
        <w:t>больница им. Н.Ф. Филатова»                                               _______________/ М.С. Баженов</w:t>
      </w:r>
    </w:p>
    <w:p w:rsidR="005745C0" w:rsidRPr="006A4AE0" w:rsidRDefault="005745C0" w:rsidP="005745C0">
      <w:pPr>
        <w:pStyle w:val="a8"/>
        <w:tabs>
          <w:tab w:val="num" w:pos="720"/>
        </w:tabs>
        <w:spacing w:before="360"/>
        <w:ind w:right="-6" w:firstLine="0"/>
      </w:pPr>
      <w:r w:rsidRPr="006A4AE0">
        <w:t xml:space="preserve">Член региональной общественной организации по защите прав и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законных интересов медицинских и фармацевтических работников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«Врачебная палата» Пензенской области, главный врач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  <w:rPr>
          <w:szCs w:val="24"/>
        </w:rPr>
      </w:pPr>
      <w:r w:rsidRPr="00984E91">
        <w:rPr>
          <w:szCs w:val="24"/>
        </w:rPr>
        <w:t>ГБУЗ «</w:t>
      </w:r>
      <w:r w:rsidRPr="006A4AE0">
        <w:rPr>
          <w:szCs w:val="24"/>
        </w:rPr>
        <w:t>Пензенский областной госпиталь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  <w:rPr>
          <w:i/>
        </w:rPr>
      </w:pPr>
      <w:r w:rsidRPr="006A4AE0">
        <w:rPr>
          <w:szCs w:val="24"/>
        </w:rPr>
        <w:t xml:space="preserve">для  ветеранов войн»                                                    </w:t>
      </w:r>
      <w:r w:rsidRPr="006A4AE0">
        <w:t>_______________/ В.А. Аббакумов</w:t>
      </w:r>
    </w:p>
    <w:p w:rsidR="005745C0" w:rsidRPr="006A4AE0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6A4AE0">
        <w:t xml:space="preserve">Член региональной общественной организации по защите прав и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законных интересов медицинских и фармацевтических работников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«Врачебная палата» Пензенской области, главный врач </w:t>
      </w:r>
    </w:p>
    <w:p w:rsidR="005745C0" w:rsidRPr="00832FF7" w:rsidRDefault="005745C0" w:rsidP="005745C0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</w:pPr>
      <w:r w:rsidRPr="00832FF7">
        <w:t>ГАУЗ Пензенской области «Пензенская</w:t>
      </w:r>
    </w:p>
    <w:p w:rsidR="008A1927" w:rsidRPr="00E72488" w:rsidRDefault="005745C0" w:rsidP="001301A8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  <w:rPr>
          <w:rStyle w:val="FontStyle37"/>
          <w:b w:val="0"/>
          <w:sz w:val="24"/>
          <w:szCs w:val="24"/>
        </w:rPr>
      </w:pPr>
      <w:r w:rsidRPr="00832FF7">
        <w:t>стоматологическая поликлиника»</w:t>
      </w:r>
      <w:r w:rsidRPr="006A4AE0">
        <w:rPr>
          <w:b/>
        </w:rPr>
        <w:t xml:space="preserve">                                       _______________/ </w:t>
      </w:r>
      <w:r w:rsidRPr="00832FF7">
        <w:t>Е.А. Блащук</w:t>
      </w:r>
    </w:p>
    <w:sectPr w:rsidR="008A1927" w:rsidRPr="00E72488" w:rsidSect="00707C77">
      <w:footerReference w:type="even" r:id="rId8"/>
      <w:pgSz w:w="11906" w:h="16838"/>
      <w:pgMar w:top="1559" w:right="851" w:bottom="155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8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0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9"/>
  </w:num>
  <w:num w:numId="3">
    <w:abstractNumId w:val="8"/>
  </w:num>
  <w:num w:numId="4">
    <w:abstractNumId w:val="18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2"/>
  </w:num>
  <w:num w:numId="10">
    <w:abstractNumId w:val="34"/>
  </w:num>
  <w:num w:numId="11">
    <w:abstractNumId w:val="17"/>
  </w:num>
  <w:num w:numId="12">
    <w:abstractNumId w:val="43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33"/>
  </w:num>
  <w:num w:numId="18">
    <w:abstractNumId w:val="9"/>
  </w:num>
  <w:num w:numId="19">
    <w:abstractNumId w:val="3"/>
  </w:num>
  <w:num w:numId="20">
    <w:abstractNumId w:val="37"/>
  </w:num>
  <w:num w:numId="21">
    <w:abstractNumId w:val="48"/>
  </w:num>
  <w:num w:numId="22">
    <w:abstractNumId w:val="40"/>
  </w:num>
  <w:num w:numId="23">
    <w:abstractNumId w:val="15"/>
  </w:num>
  <w:num w:numId="24">
    <w:abstractNumId w:val="11"/>
  </w:num>
  <w:num w:numId="25">
    <w:abstractNumId w:val="47"/>
  </w:num>
  <w:num w:numId="26">
    <w:abstractNumId w:val="26"/>
  </w:num>
  <w:num w:numId="27">
    <w:abstractNumId w:val="4"/>
  </w:num>
  <w:num w:numId="28">
    <w:abstractNumId w:val="21"/>
  </w:num>
  <w:num w:numId="29">
    <w:abstractNumId w:val="44"/>
  </w:num>
  <w:num w:numId="30">
    <w:abstractNumId w:val="5"/>
  </w:num>
  <w:num w:numId="31">
    <w:abstractNumId w:val="28"/>
  </w:num>
  <w:num w:numId="32">
    <w:abstractNumId w:val="14"/>
  </w:num>
  <w:num w:numId="33">
    <w:abstractNumId w:val="23"/>
  </w:num>
  <w:num w:numId="34">
    <w:abstractNumId w:val="24"/>
  </w:num>
  <w:num w:numId="35">
    <w:abstractNumId w:val="27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5"/>
  </w:num>
  <w:num w:numId="41">
    <w:abstractNumId w:val="6"/>
  </w:num>
  <w:num w:numId="42">
    <w:abstractNumId w:val="25"/>
  </w:num>
  <w:num w:numId="43">
    <w:abstractNumId w:val="19"/>
  </w:num>
  <w:num w:numId="44">
    <w:abstractNumId w:val="31"/>
  </w:num>
  <w:num w:numId="45">
    <w:abstractNumId w:val="30"/>
  </w:num>
  <w:num w:numId="46">
    <w:abstractNumId w:val="20"/>
  </w:num>
  <w:num w:numId="47">
    <w:abstractNumId w:val="13"/>
  </w:num>
  <w:num w:numId="48">
    <w:abstractNumId w:val="2"/>
  </w:num>
  <w:num w:numId="49">
    <w:abstractNumId w:val="16"/>
  </w:num>
  <w:num w:numId="50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1F0A"/>
    <w:rsid w:val="00002238"/>
    <w:rsid w:val="00002240"/>
    <w:rsid w:val="00002632"/>
    <w:rsid w:val="00002A4D"/>
    <w:rsid w:val="00002C68"/>
    <w:rsid w:val="00002DF6"/>
    <w:rsid w:val="00002E9F"/>
    <w:rsid w:val="00002F99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80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AEE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A8A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A08"/>
    <w:rsid w:val="00040F4D"/>
    <w:rsid w:val="0004101C"/>
    <w:rsid w:val="000413D1"/>
    <w:rsid w:val="000414FE"/>
    <w:rsid w:val="000417F0"/>
    <w:rsid w:val="00041CD0"/>
    <w:rsid w:val="0004243F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135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7AC"/>
    <w:rsid w:val="00054868"/>
    <w:rsid w:val="00054A99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2BD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601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59E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91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AD1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04D"/>
    <w:rsid w:val="000B349E"/>
    <w:rsid w:val="000B351C"/>
    <w:rsid w:val="000B356E"/>
    <w:rsid w:val="000B3966"/>
    <w:rsid w:val="000B42B9"/>
    <w:rsid w:val="000B44D5"/>
    <w:rsid w:val="000B476D"/>
    <w:rsid w:val="000B485B"/>
    <w:rsid w:val="000B4AF2"/>
    <w:rsid w:val="000B4E5B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1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638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5FBE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8D2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09E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91"/>
    <w:rsid w:val="00127AD6"/>
    <w:rsid w:val="00127B3A"/>
    <w:rsid w:val="00127B4C"/>
    <w:rsid w:val="00127BCE"/>
    <w:rsid w:val="00130130"/>
    <w:rsid w:val="001301A8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3E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9C3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AF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210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20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B69"/>
    <w:rsid w:val="00197CED"/>
    <w:rsid w:val="00197D82"/>
    <w:rsid w:val="00197DBC"/>
    <w:rsid w:val="001A03B4"/>
    <w:rsid w:val="001A045A"/>
    <w:rsid w:val="001A0604"/>
    <w:rsid w:val="001A07B5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BB0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62F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3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943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6A2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86A"/>
    <w:rsid w:val="001F1925"/>
    <w:rsid w:val="001F1973"/>
    <w:rsid w:val="001F1FE5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8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5DEA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722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37D89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4FA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178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1F21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94E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23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20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4E66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1CA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8F3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1D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87"/>
    <w:rsid w:val="002E78A1"/>
    <w:rsid w:val="002E7ABA"/>
    <w:rsid w:val="002E7FCC"/>
    <w:rsid w:val="002F004F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4D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4C3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9F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B8D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BA5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CA2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8B3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1F7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598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E3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92E"/>
    <w:rsid w:val="003B6C56"/>
    <w:rsid w:val="003B6E19"/>
    <w:rsid w:val="003B6E5F"/>
    <w:rsid w:val="003B73BB"/>
    <w:rsid w:val="003B74BC"/>
    <w:rsid w:val="003B773B"/>
    <w:rsid w:val="003B79DB"/>
    <w:rsid w:val="003B7A06"/>
    <w:rsid w:val="003B7C60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5D6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C8E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AEF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5A4"/>
    <w:rsid w:val="004115B4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19E"/>
    <w:rsid w:val="00416625"/>
    <w:rsid w:val="00416761"/>
    <w:rsid w:val="0041695A"/>
    <w:rsid w:val="004169B6"/>
    <w:rsid w:val="00416AB2"/>
    <w:rsid w:val="0041700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250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313"/>
    <w:rsid w:val="004526AE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AA1"/>
    <w:rsid w:val="00470B63"/>
    <w:rsid w:val="004717BB"/>
    <w:rsid w:val="00471E32"/>
    <w:rsid w:val="00471F8F"/>
    <w:rsid w:val="00471F90"/>
    <w:rsid w:val="00472820"/>
    <w:rsid w:val="004728C4"/>
    <w:rsid w:val="00472DEF"/>
    <w:rsid w:val="00472DF7"/>
    <w:rsid w:val="004732C2"/>
    <w:rsid w:val="00473832"/>
    <w:rsid w:val="004740BA"/>
    <w:rsid w:val="00474497"/>
    <w:rsid w:val="004748D5"/>
    <w:rsid w:val="00474916"/>
    <w:rsid w:val="00474F2D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126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841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5E8C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C"/>
    <w:rsid w:val="004C0A7F"/>
    <w:rsid w:val="004C0E22"/>
    <w:rsid w:val="004C1004"/>
    <w:rsid w:val="004C10AC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622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7FB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99B"/>
    <w:rsid w:val="004D4D2C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518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28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6ED"/>
    <w:rsid w:val="00514A7D"/>
    <w:rsid w:val="00514D58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0EDC"/>
    <w:rsid w:val="00531060"/>
    <w:rsid w:val="0053124E"/>
    <w:rsid w:val="0053147B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49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44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5C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05D"/>
    <w:rsid w:val="0058089B"/>
    <w:rsid w:val="00580D49"/>
    <w:rsid w:val="005811C3"/>
    <w:rsid w:val="00581BB8"/>
    <w:rsid w:val="00581BE4"/>
    <w:rsid w:val="00581EEB"/>
    <w:rsid w:val="0058275E"/>
    <w:rsid w:val="00582B50"/>
    <w:rsid w:val="00582DAD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611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5CE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163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61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990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74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5EC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0E45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96E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742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52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49F2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4F6B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2823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3F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5AF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6C0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56E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70B"/>
    <w:rsid w:val="00702BB3"/>
    <w:rsid w:val="007037FE"/>
    <w:rsid w:val="007040F1"/>
    <w:rsid w:val="00704105"/>
    <w:rsid w:val="0070415F"/>
    <w:rsid w:val="0070422F"/>
    <w:rsid w:val="00704CFD"/>
    <w:rsid w:val="007050FD"/>
    <w:rsid w:val="00705183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C77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C16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7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4A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712"/>
    <w:rsid w:val="007459E9"/>
    <w:rsid w:val="00745A8E"/>
    <w:rsid w:val="00746734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291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47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4C0F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41F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A32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EC2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5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28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7CB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A88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59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A3C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0FE9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AEE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8E5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968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3FC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AF1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97F42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80A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07D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8C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79D"/>
    <w:rsid w:val="00920AA1"/>
    <w:rsid w:val="00920EEA"/>
    <w:rsid w:val="00920F75"/>
    <w:rsid w:val="00921197"/>
    <w:rsid w:val="009216CD"/>
    <w:rsid w:val="0092174E"/>
    <w:rsid w:val="00921CF2"/>
    <w:rsid w:val="00921D0E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57EF3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E53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00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633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1BBE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0A6"/>
    <w:rsid w:val="009D412A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1D5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997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C38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54F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78B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1B87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0FF9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88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6FD5"/>
    <w:rsid w:val="00A77432"/>
    <w:rsid w:val="00A77687"/>
    <w:rsid w:val="00A776A7"/>
    <w:rsid w:val="00A77AB8"/>
    <w:rsid w:val="00A77DC0"/>
    <w:rsid w:val="00A80131"/>
    <w:rsid w:val="00A802E6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772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8B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BD8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194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BE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1D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92E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9BE"/>
    <w:rsid w:val="00B06CF7"/>
    <w:rsid w:val="00B07149"/>
    <w:rsid w:val="00B07375"/>
    <w:rsid w:val="00B0765D"/>
    <w:rsid w:val="00B07AB0"/>
    <w:rsid w:val="00B07D77"/>
    <w:rsid w:val="00B10073"/>
    <w:rsid w:val="00B103B0"/>
    <w:rsid w:val="00B10674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324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27F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4E0"/>
    <w:rsid w:val="00B54590"/>
    <w:rsid w:val="00B54778"/>
    <w:rsid w:val="00B5480E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1E9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2AE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2FC"/>
    <w:rsid w:val="00BA04E8"/>
    <w:rsid w:val="00BA0747"/>
    <w:rsid w:val="00BA075E"/>
    <w:rsid w:val="00BA0C00"/>
    <w:rsid w:val="00BA1771"/>
    <w:rsid w:val="00BA1F94"/>
    <w:rsid w:val="00BA20A6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83C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3C"/>
    <w:rsid w:val="00BC04C0"/>
    <w:rsid w:val="00BC05CA"/>
    <w:rsid w:val="00BC082E"/>
    <w:rsid w:val="00BC0D7B"/>
    <w:rsid w:val="00BC0F90"/>
    <w:rsid w:val="00BC102B"/>
    <w:rsid w:val="00BC1111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6D7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B7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167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0F79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28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23"/>
    <w:rsid w:val="00C3359C"/>
    <w:rsid w:val="00C3391B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47C09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27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6E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5BD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5F1"/>
    <w:rsid w:val="00C7473D"/>
    <w:rsid w:val="00C74B5C"/>
    <w:rsid w:val="00C74BE7"/>
    <w:rsid w:val="00C74C28"/>
    <w:rsid w:val="00C751FF"/>
    <w:rsid w:val="00C756C6"/>
    <w:rsid w:val="00C75825"/>
    <w:rsid w:val="00C75D91"/>
    <w:rsid w:val="00C7632F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3C"/>
    <w:rsid w:val="00C955E5"/>
    <w:rsid w:val="00C9563D"/>
    <w:rsid w:val="00C957D9"/>
    <w:rsid w:val="00C95996"/>
    <w:rsid w:val="00C95BEB"/>
    <w:rsid w:val="00C96029"/>
    <w:rsid w:val="00C960A6"/>
    <w:rsid w:val="00C96318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5FB4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7FD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2F4C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A22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1B8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618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0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2ECA"/>
    <w:rsid w:val="00D42FF1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05D"/>
    <w:rsid w:val="00D551E4"/>
    <w:rsid w:val="00D55370"/>
    <w:rsid w:val="00D556EE"/>
    <w:rsid w:val="00D55B25"/>
    <w:rsid w:val="00D55CF8"/>
    <w:rsid w:val="00D55DC7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859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67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37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63D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8D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DCA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600"/>
    <w:rsid w:val="00DB6738"/>
    <w:rsid w:val="00DB676A"/>
    <w:rsid w:val="00DB6CDF"/>
    <w:rsid w:val="00DB6E95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0FCB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91B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6F8F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A26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9F6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0D7"/>
    <w:rsid w:val="00E2566A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3B8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488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5F4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7D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CC4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23D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DD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B7DC3"/>
    <w:rsid w:val="00EC013A"/>
    <w:rsid w:val="00EC0330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215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5A7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7EF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30B"/>
    <w:rsid w:val="00F31437"/>
    <w:rsid w:val="00F31551"/>
    <w:rsid w:val="00F318FF"/>
    <w:rsid w:val="00F31ED6"/>
    <w:rsid w:val="00F31FEE"/>
    <w:rsid w:val="00F327D3"/>
    <w:rsid w:val="00F327F6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BA3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23A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57ED8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6D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3D2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79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0C4"/>
    <w:rsid w:val="00F8729B"/>
    <w:rsid w:val="00F87397"/>
    <w:rsid w:val="00F873E3"/>
    <w:rsid w:val="00F876DA"/>
    <w:rsid w:val="00F876FE"/>
    <w:rsid w:val="00F877FD"/>
    <w:rsid w:val="00F8790B"/>
    <w:rsid w:val="00F87DE0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6EFC"/>
    <w:rsid w:val="00F97038"/>
    <w:rsid w:val="00F97163"/>
    <w:rsid w:val="00F97312"/>
    <w:rsid w:val="00F974E0"/>
    <w:rsid w:val="00F97710"/>
    <w:rsid w:val="00F97863"/>
    <w:rsid w:val="00F978B3"/>
    <w:rsid w:val="00F97908"/>
    <w:rsid w:val="00F97ECC"/>
    <w:rsid w:val="00FA0D03"/>
    <w:rsid w:val="00FA0DC5"/>
    <w:rsid w:val="00FA10DA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1F36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6F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B6C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1B7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link w:val="a9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</w:style>
  <w:style w:type="character" w:styleId="ae">
    <w:name w:val="page number"/>
    <w:basedOn w:val="a0"/>
  </w:style>
  <w:style w:type="paragraph" w:styleId="af">
    <w:name w:val="Balloon Text"/>
    <w:basedOn w:val="a"/>
    <w:link w:val="af0"/>
    <w:rsid w:val="003D67E2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2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Абзац списка Знак"/>
    <w:link w:val="af3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5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5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Нижний колонтитул Знак"/>
    <w:link w:val="ac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6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1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1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1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F66E0"/>
    <w:rPr>
      <w:shd w:val="clear" w:color="auto" w:fill="FFFFFF"/>
    </w:rPr>
  </w:style>
  <w:style w:type="paragraph" w:customStyle="1" w:styleId="af8">
    <w:name w:val="Другое"/>
    <w:basedOn w:val="a"/>
    <w:link w:val="af7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1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0">
    <w:name w:val="Текст выноски Знак"/>
    <w:link w:val="af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c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5745C0"/>
    <w:rPr>
      <w:sz w:val="24"/>
    </w:rPr>
  </w:style>
  <w:style w:type="character" w:customStyle="1" w:styleId="FontStyle48">
    <w:name w:val="Font Style48"/>
    <w:basedOn w:val="a0"/>
    <w:uiPriority w:val="99"/>
    <w:rsid w:val="00A77432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basedOn w:val="a0"/>
    <w:uiPriority w:val="99"/>
    <w:rsid w:val="00251F21"/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251F21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BE082-7FC2-45F7-B407-D5127D847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3883</TotalTime>
  <Pages>10</Pages>
  <Words>4395</Words>
  <Characters>25055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29392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1178</cp:revision>
  <cp:lastPrinted>2025-09-05T11:19:00Z</cp:lastPrinted>
  <dcterms:created xsi:type="dcterms:W3CDTF">2021-10-26T12:00:00Z</dcterms:created>
  <dcterms:modified xsi:type="dcterms:W3CDTF">2025-09-08T06:46:00Z</dcterms:modified>
</cp:coreProperties>
</file>